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8" w:rsidRDefault="00B93638" w:rsidP="00B93638">
      <w:pPr>
        <w:widowControl/>
        <w:spacing w:line="432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B93638" w:rsidRPr="00836DBC" w:rsidRDefault="00B93638" w:rsidP="00B93638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袁花镇20</w:t>
      </w:r>
      <w:r w:rsidR="00115F3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Pr="00836DB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政府信息公开工作年度报告</w:t>
      </w:r>
    </w:p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B93638" w:rsidRDefault="00B93638" w:rsidP="00B93638">
      <w:pPr>
        <w:widowControl/>
        <w:spacing w:line="432" w:lineRule="atLeast"/>
        <w:ind w:firstLine="480"/>
        <w:rPr>
          <w:rFonts w:ascii="宋体" w:hAnsi="宋体" w:cs="宋体"/>
          <w:b/>
          <w:bCs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一、总体情况</w:t>
      </w:r>
    </w:p>
    <w:p w:rsidR="00B93638" w:rsidRPr="00B93638" w:rsidRDefault="00B93638" w:rsidP="00931488">
      <w:pPr>
        <w:shd w:val="clear" w:color="auto" w:fill="FFFFFF"/>
        <w:spacing w:after="150" w:line="480" w:lineRule="atLeast"/>
        <w:ind w:firstLine="480"/>
        <w:rPr>
          <w:rFonts w:ascii="仿宋_GB2312" w:eastAsia="仿宋_GB2312"/>
          <w:snapToGrid w:val="0"/>
          <w:spacing w:val="-4"/>
          <w:sz w:val="24"/>
        </w:rPr>
      </w:pPr>
      <w:r w:rsidRPr="00B93638">
        <w:rPr>
          <w:rFonts w:ascii="仿宋_GB2312" w:eastAsia="仿宋_GB2312" w:hint="eastAsia"/>
          <w:snapToGrid w:val="0"/>
          <w:spacing w:val="-4"/>
          <w:sz w:val="24"/>
        </w:rPr>
        <w:t>20</w:t>
      </w:r>
      <w:r w:rsidR="00115F3E">
        <w:rPr>
          <w:rFonts w:ascii="仿宋_GB2312" w:eastAsia="仿宋_GB2312" w:hint="eastAsia"/>
          <w:snapToGrid w:val="0"/>
          <w:spacing w:val="-4"/>
          <w:sz w:val="24"/>
        </w:rPr>
        <w:t>20</w:t>
      </w:r>
      <w:r w:rsidRPr="00B93638">
        <w:rPr>
          <w:rFonts w:ascii="仿宋_GB2312" w:eastAsia="仿宋_GB2312" w:hint="eastAsia"/>
          <w:snapToGrid w:val="0"/>
          <w:spacing w:val="-4"/>
          <w:sz w:val="24"/>
        </w:rPr>
        <w:t>年，我镇政府信息公开工作</w:t>
      </w:r>
      <w:r w:rsidRPr="00B93638">
        <w:rPr>
          <w:rFonts w:ascii="仿宋_GB2312" w:eastAsia="仿宋_GB2312" w:hint="eastAsia"/>
          <w:sz w:val="24"/>
        </w:rPr>
        <w:t>在市政府的指导下，</w:t>
      </w:r>
      <w:r w:rsidR="00931488" w:rsidRPr="00931488">
        <w:rPr>
          <w:rFonts w:ascii="仿宋_GB2312" w:eastAsia="仿宋_GB2312" w:hint="eastAsia"/>
          <w:snapToGrid w:val="0"/>
          <w:spacing w:val="-4"/>
          <w:sz w:val="24"/>
        </w:rPr>
        <w:t xml:space="preserve">按照《中华人民共和国政府信息公开条例》规定，着力加强组织体系、制度体系建设，紧紧围绕建设法治、透明、服务政府和“公开是原则、不公开是例外”的要求，进一步加大政府信息公开力度，推动了政府信息公开咨询、申请以及答复工作顺利开展。 </w:t>
      </w:r>
      <w:r w:rsidRPr="00B93638">
        <w:rPr>
          <w:rFonts w:ascii="仿宋_GB2312" w:eastAsia="仿宋_GB2312" w:hint="eastAsia"/>
          <w:snapToGrid w:val="0"/>
          <w:spacing w:val="-4"/>
          <w:sz w:val="24"/>
        </w:rPr>
        <w:t>一年来，我镇政府信息公开工作重点抓了以下几个方面：</w:t>
      </w:r>
      <w:r w:rsidRPr="00B93638">
        <w:rPr>
          <w:rFonts w:ascii="仿宋_GB2312" w:eastAsia="仿宋_GB2312" w:hAnsi="ˎ̥" w:cs="宋体"/>
          <w:snapToGrid w:val="0"/>
          <w:color w:val="000000"/>
          <w:spacing w:val="-4"/>
          <w:sz w:val="24"/>
        </w:rPr>
        <w:t>一是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领导重视，</w:t>
      </w:r>
      <w:r w:rsidRPr="00B93638">
        <w:rPr>
          <w:rFonts w:ascii="仿宋_GB2312" w:eastAsia="仿宋_GB2312" w:hint="eastAsia"/>
          <w:snapToGrid w:val="0"/>
          <w:spacing w:val="-4"/>
          <w:sz w:val="24"/>
        </w:rPr>
        <w:t>成立了镇长任组长，分管领导任副组长，有关职能站所负责人任成员的领导小组。领导小组下设办公室，由镇党政办主任担任办公室主任，党政办副主任负责政府信息公开工作的具体开展。二是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重视</w:t>
      </w:r>
      <w:r w:rsidRPr="00B93638">
        <w:rPr>
          <w:rFonts w:ascii="仿宋_GB2312" w:eastAsia="仿宋_GB2312" w:hAnsi="ˎ̥" w:cs="宋体"/>
          <w:snapToGrid w:val="0"/>
          <w:color w:val="000000"/>
          <w:spacing w:val="-4"/>
          <w:sz w:val="24"/>
        </w:rPr>
        <w:t>《条例》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学习宣传。各部门深入抓好</w:t>
      </w:r>
      <w:r w:rsidRPr="00B93638">
        <w:rPr>
          <w:rFonts w:ascii="仿宋_GB2312" w:eastAsia="仿宋_GB2312" w:hAnsi="ˎ̥" w:cs="宋体"/>
          <w:snapToGrid w:val="0"/>
          <w:color w:val="000000"/>
          <w:spacing w:val="-4"/>
          <w:sz w:val="24"/>
        </w:rPr>
        <w:t>《条例》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学习宣传工作，引导公民、法人和其他组织积极参与、监督政府信息公开工作，营造良好的社会氛围。三是重视</w:t>
      </w:r>
      <w:r w:rsidRPr="00B93638">
        <w:rPr>
          <w:rFonts w:ascii="仿宋_GB2312" w:eastAsia="仿宋_GB2312" w:hAnsi="ˎ̥" w:cs="宋体"/>
          <w:snapToGrid w:val="0"/>
          <w:color w:val="000000"/>
          <w:spacing w:val="-4"/>
          <w:sz w:val="24"/>
        </w:rPr>
        <w:t>制度建设。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注重公开载体建设、主动公开重点领域、依申请公开处理三方面重点，建立较完善的信息发布保密审查机制和责任追究机制，确保政府信息公开有法可依，有规可循。</w:t>
      </w:r>
      <w:r w:rsidRPr="00B93638">
        <w:rPr>
          <w:rFonts w:ascii="仿宋_GB2312" w:eastAsia="仿宋_GB2312" w:hAnsi="宋体" w:cs="Arial" w:hint="eastAsia"/>
          <w:sz w:val="24"/>
        </w:rPr>
        <w:t>四是加强保密审查，杜绝因信息公开引起的失泄密事件发生。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我镇对政府信息公开保密审查十分重视，明确了分管领导，确定了主管部门和工作机构，形成了层层抓落实的工作机制和责任机制。</w:t>
      </w:r>
      <w:r w:rsidRPr="00B93638">
        <w:rPr>
          <w:rFonts w:ascii="仿宋_GB2312" w:eastAsia="仿宋_GB2312" w:hint="eastAsia"/>
          <w:snapToGrid w:val="0"/>
          <w:spacing w:val="-4"/>
          <w:sz w:val="24"/>
        </w:rPr>
        <w:t>各单位</w:t>
      </w:r>
      <w:r w:rsidRPr="00B93638">
        <w:rPr>
          <w:rFonts w:ascii="仿宋_GB2312" w:eastAsia="仿宋_GB2312" w:hAnsi="ˎ̥" w:cs="宋体" w:hint="eastAsia"/>
          <w:color w:val="000000"/>
          <w:spacing w:val="-4"/>
          <w:kern w:val="0"/>
          <w:sz w:val="24"/>
        </w:rPr>
        <w:t>严格执行先审查、后公开，坚持把</w:t>
      </w:r>
      <w:r w:rsidRPr="00B93638">
        <w:rPr>
          <w:rFonts w:ascii="仿宋_GB2312" w:eastAsia="仿宋_GB2312" w:hAnsi="ˎ̥" w:cs="宋体" w:hint="eastAsia"/>
          <w:snapToGrid w:val="0"/>
          <w:color w:val="000000"/>
          <w:spacing w:val="-4"/>
          <w:sz w:val="24"/>
        </w:rPr>
        <w:t>政府信息公开保密审查程序与公文流转程序、信息发布程序有机结合起来，从源头上把好保密审查关，防止失泄密事件发生。</w:t>
      </w:r>
    </w:p>
    <w:p w:rsidR="00B93638" w:rsidRPr="00836DBC" w:rsidRDefault="00B93638" w:rsidP="00B93638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B93638" w:rsidRPr="00836DBC" w:rsidTr="002B18D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93638" w:rsidRPr="00836DBC" w:rsidTr="002B18D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93638" w:rsidRPr="00836DBC" w:rsidTr="002B18D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93638" w:rsidRPr="00836DBC" w:rsidTr="002B18D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93638" w:rsidRPr="00836DBC" w:rsidTr="002B18D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93638" w:rsidRPr="00836DBC" w:rsidTr="002B18D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93638" w:rsidRPr="00836DBC" w:rsidTr="002B18D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638" w:rsidRPr="00836DBC" w:rsidTr="002B18D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93638" w:rsidRPr="00836DBC" w:rsidTr="002B18D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93638" w:rsidRPr="00836DBC" w:rsidTr="002B18D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93638" w:rsidRPr="00836DBC" w:rsidTr="002B18D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93638" w:rsidRPr="00836DBC" w:rsidTr="002B18D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93638" w:rsidRPr="00836DBC" w:rsidTr="002B18D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E11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E11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2E11B7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7150274</w:t>
            </w:r>
            <w:r w:rsidR="00E93C66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B93638" w:rsidRPr="00836DBC" w:rsidRDefault="00B93638" w:rsidP="00B93638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B93638" w:rsidRPr="00836DBC" w:rsidTr="002B18D7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B93638" w:rsidRPr="00836DBC" w:rsidTr="002B18D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93638" w:rsidRPr="00836DBC" w:rsidTr="002B18D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93638" w:rsidRPr="00836DBC" w:rsidTr="002B18D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931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931488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931488" w:rsidP="00931488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93638" w:rsidRPr="00836DBC" w:rsidTr="002B18D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E9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3C66" w:rsidRPr="00836DBC" w:rsidTr="002B18D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93148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931488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931488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</w:t>
            </w: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93C66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93148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931488" w:rsidP="00931488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3C66" w:rsidRPr="00836DBC" w:rsidTr="002B18D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C66" w:rsidRPr="00836DBC" w:rsidRDefault="00E93C66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C7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C66" w:rsidRPr="00836DBC" w:rsidRDefault="00E93C66" w:rsidP="00E93C66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四、政府信息公开行政复议、行政诉讼情况</w:t>
      </w:r>
    </w:p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93638" w:rsidRPr="00836DBC" w:rsidTr="002B18D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B93638" w:rsidRPr="00836DBC" w:rsidTr="002B18D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B93638" w:rsidRPr="00836DBC" w:rsidTr="002B18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93638" w:rsidRPr="00836DBC" w:rsidTr="002B18D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93148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E93C66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E93C66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B93638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93148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638" w:rsidRPr="00836DBC" w:rsidRDefault="00B93638" w:rsidP="002B1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93638" w:rsidRPr="00836DBC" w:rsidRDefault="00B93638" w:rsidP="00B93638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五、存在的主要问题及改进情况</w:t>
      </w:r>
    </w:p>
    <w:p w:rsidR="00DD6B41" w:rsidRPr="00DD6B41" w:rsidRDefault="00DD6B41" w:rsidP="00DD6B41">
      <w:pPr>
        <w:spacing w:line="560" w:lineRule="exact"/>
        <w:ind w:firstLineChars="200" w:firstLine="464"/>
        <w:rPr>
          <w:rFonts w:ascii="仿宋_GB2312" w:eastAsia="仿宋_GB2312"/>
          <w:snapToGrid w:val="0"/>
          <w:spacing w:val="-4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t>我镇政府信息公开工作虽然取得了一些成绩，但对照</w:t>
      </w:r>
      <w:r w:rsidRPr="00DD6B41">
        <w:rPr>
          <w:rFonts w:ascii="仿宋_GB2312" w:eastAsia="仿宋_GB2312"/>
          <w:snapToGrid w:val="0"/>
          <w:spacing w:val="-4"/>
          <w:sz w:val="24"/>
        </w:rPr>
        <w:t>《中华人民共和国政府信息公开条例》</w:t>
      </w:r>
      <w:r w:rsidRPr="00DD6B41">
        <w:rPr>
          <w:rFonts w:ascii="仿宋_GB2312" w:eastAsia="仿宋_GB2312" w:hint="eastAsia"/>
          <w:snapToGrid w:val="0"/>
          <w:spacing w:val="-4"/>
          <w:sz w:val="24"/>
        </w:rPr>
        <w:t>提出的要求和人民群众提出的期望仍存在一定的差距。主要表现在：对政府信息公开的认识还不够到位，没有很好地坚持“公开是原则，不公开是例外”的理念，主动公开政府信息数量不多，公开时间不及时，有时出现超时现象。</w:t>
      </w:r>
    </w:p>
    <w:p w:rsidR="00DD6B41" w:rsidRPr="00DD6B41" w:rsidRDefault="00DD6B41" w:rsidP="00DD6B41">
      <w:pPr>
        <w:adjustRightInd w:val="0"/>
        <w:snapToGrid w:val="0"/>
        <w:spacing w:line="560" w:lineRule="exact"/>
        <w:ind w:firstLineChars="200" w:firstLine="464"/>
        <w:rPr>
          <w:rFonts w:ascii="仿宋_GB2312" w:eastAsia="仿宋_GB2312"/>
          <w:snapToGrid w:val="0"/>
          <w:spacing w:val="-4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lastRenderedPageBreak/>
        <w:t>20</w:t>
      </w:r>
      <w:r>
        <w:rPr>
          <w:rFonts w:ascii="仿宋_GB2312" w:eastAsia="仿宋_GB2312" w:hint="eastAsia"/>
          <w:snapToGrid w:val="0"/>
          <w:spacing w:val="-4"/>
          <w:sz w:val="24"/>
        </w:rPr>
        <w:t>2</w:t>
      </w:r>
      <w:r w:rsidR="00931488">
        <w:rPr>
          <w:rFonts w:ascii="仿宋_GB2312" w:eastAsia="仿宋_GB2312" w:hint="eastAsia"/>
          <w:snapToGrid w:val="0"/>
          <w:spacing w:val="-4"/>
          <w:sz w:val="24"/>
        </w:rPr>
        <w:t>1</w:t>
      </w:r>
      <w:r w:rsidRPr="00DD6B41">
        <w:rPr>
          <w:rFonts w:ascii="仿宋_GB2312" w:eastAsia="仿宋_GB2312" w:hint="eastAsia"/>
          <w:snapToGrid w:val="0"/>
          <w:spacing w:val="-4"/>
          <w:sz w:val="24"/>
        </w:rPr>
        <w:t>年，我镇将严格按照“公开是原则、不公开是例外”的原则，加强信息发布、解读和回应工作，正确处理好公开与保密的关系，持续推进政府信息公开工作，进一步提高政府信息公开实效。</w:t>
      </w:r>
    </w:p>
    <w:p w:rsidR="00DD6B41" w:rsidRPr="00DD6B41" w:rsidRDefault="00DD6B41" w:rsidP="00DD6B41">
      <w:pPr>
        <w:adjustRightInd w:val="0"/>
        <w:snapToGrid w:val="0"/>
        <w:spacing w:line="560" w:lineRule="exact"/>
        <w:ind w:firstLineChars="200" w:firstLine="464"/>
        <w:rPr>
          <w:rFonts w:ascii="仿宋_GB2312" w:eastAsia="仿宋_GB2312"/>
          <w:snapToGrid w:val="0"/>
          <w:spacing w:val="-4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t>（一）抓培训，重意识。通过思想培训强化工作人员的公开意识，通过业务培训强化工作人员的业务技能，</w:t>
      </w:r>
      <w:r w:rsidRPr="00DD6B41">
        <w:rPr>
          <w:rFonts w:ascii="仿宋_GB2312" w:eastAsia="仿宋_GB2312" w:hint="eastAsia"/>
          <w:sz w:val="24"/>
        </w:rPr>
        <w:t>确保政府信息公开工作有人管、有人抓、有人做。</w:t>
      </w:r>
    </w:p>
    <w:p w:rsidR="00DD6B41" w:rsidRPr="00DD6B41" w:rsidRDefault="00DD6B41" w:rsidP="00DD6B41">
      <w:pPr>
        <w:adjustRightInd w:val="0"/>
        <w:snapToGrid w:val="0"/>
        <w:spacing w:line="560" w:lineRule="exact"/>
        <w:ind w:firstLineChars="200" w:firstLine="464"/>
        <w:rPr>
          <w:rFonts w:ascii="仿宋_GB2312" w:eastAsia="仿宋_GB2312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t>（二）抓弱项，求转变。针对考核发现的问题，重点解决</w:t>
      </w:r>
      <w:r w:rsidRPr="00DD6B41">
        <w:rPr>
          <w:rFonts w:ascii="仿宋_GB2312" w:eastAsia="仿宋_GB2312" w:hint="eastAsia"/>
          <w:sz w:val="24"/>
        </w:rPr>
        <w:t>主动公开不平稳的问题，着力扭转突击公开、超时公开的现象。通过抓弱项，确保我镇政府信息公开工作整体推进。</w:t>
      </w:r>
    </w:p>
    <w:p w:rsidR="00DD6B41" w:rsidRPr="00DD6B41" w:rsidRDefault="00DD6B41" w:rsidP="00DD6B41">
      <w:pPr>
        <w:adjustRightInd w:val="0"/>
        <w:snapToGrid w:val="0"/>
        <w:spacing w:line="560" w:lineRule="exact"/>
        <w:ind w:firstLineChars="200" w:firstLine="464"/>
        <w:rPr>
          <w:rFonts w:ascii="仿宋_GB2312" w:eastAsia="仿宋_GB2312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t>（三）抓重点，促深化。认真落实海宁市信息公开工作部署和要求，切实抓住主动公开重点，</w:t>
      </w:r>
      <w:r w:rsidRPr="00DD6B41">
        <w:rPr>
          <w:rFonts w:ascii="仿宋_GB2312" w:eastAsia="仿宋_GB2312" w:hint="eastAsia"/>
          <w:sz w:val="24"/>
        </w:rPr>
        <w:t>不断拓宽公开领域，深化公开内容，切实保障人民群众的知情权、参与权和监督权。</w:t>
      </w:r>
    </w:p>
    <w:p w:rsidR="00B93638" w:rsidRPr="00DD6B41" w:rsidRDefault="00DD6B41" w:rsidP="00DD6B41">
      <w:pPr>
        <w:spacing w:line="560" w:lineRule="exact"/>
        <w:ind w:firstLineChars="200" w:firstLine="464"/>
        <w:rPr>
          <w:rFonts w:ascii="仿宋_GB2312" w:eastAsia="仿宋_GB2312"/>
          <w:sz w:val="24"/>
        </w:rPr>
      </w:pPr>
      <w:r w:rsidRPr="00DD6B41">
        <w:rPr>
          <w:rFonts w:ascii="仿宋_GB2312" w:eastAsia="仿宋_GB2312" w:hint="eastAsia"/>
          <w:snapToGrid w:val="0"/>
          <w:spacing w:val="-4"/>
          <w:sz w:val="24"/>
        </w:rPr>
        <w:t>（四）抓规范，讲质量。努力</w:t>
      </w:r>
      <w:r w:rsidRPr="00DD6B41">
        <w:rPr>
          <w:rFonts w:ascii="仿宋_GB2312" w:eastAsia="仿宋_GB2312" w:hint="eastAsia"/>
          <w:sz w:val="24"/>
        </w:rPr>
        <w:t>提高政府信息公开规范化水平，在场所建设、网络平台建设、主动公开、依申请公开等软、硬件方面研究制定规范化标准，完善具体细节，从而进一步提高我镇政府信息公开质量，在确保不涉密的情况下，最大限度的公开政府信息。</w:t>
      </w:r>
    </w:p>
    <w:p w:rsidR="00B93638" w:rsidRPr="00836DBC" w:rsidRDefault="00B93638" w:rsidP="00B93638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六、其他需要报告的事项</w:t>
      </w:r>
    </w:p>
    <w:p w:rsidR="006B3949" w:rsidRPr="00DD6B41" w:rsidRDefault="00DD6B41" w:rsidP="00DD6B41">
      <w:pPr>
        <w:adjustRightInd w:val="0"/>
        <w:snapToGrid w:val="0"/>
        <w:spacing w:line="560" w:lineRule="exact"/>
        <w:ind w:firstLineChars="200" w:firstLine="464"/>
        <w:rPr>
          <w:rFonts w:ascii="仿宋_GB2312" w:eastAsia="仿宋_GB2312" w:hAnsi="ˎ̥" w:cs="宋体" w:hint="eastAsia"/>
          <w:snapToGrid w:val="0"/>
          <w:spacing w:val="-4"/>
          <w:sz w:val="24"/>
        </w:rPr>
      </w:pPr>
      <w:r w:rsidRPr="00DD6B41">
        <w:rPr>
          <w:rFonts w:ascii="仿宋_GB2312" w:eastAsia="仿宋_GB2312" w:hAnsi="ˎ̥" w:cs="宋体" w:hint="eastAsia"/>
          <w:snapToGrid w:val="0"/>
          <w:spacing w:val="-4"/>
          <w:sz w:val="24"/>
        </w:rPr>
        <w:t>无其他需要报告的事项。</w:t>
      </w:r>
    </w:p>
    <w:sectPr w:rsidR="006B3949" w:rsidRPr="00DD6B41" w:rsidSect="00AA35B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3F" w:rsidRDefault="00075D3F" w:rsidP="00AA35BF">
      <w:r>
        <w:separator/>
      </w:r>
    </w:p>
  </w:endnote>
  <w:endnote w:type="continuationSeparator" w:id="1">
    <w:p w:rsidR="00075D3F" w:rsidRDefault="00075D3F" w:rsidP="00AA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DF" w:rsidRDefault="007A3BD3" w:rsidP="009345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36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EDF" w:rsidRDefault="00075D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DF" w:rsidRDefault="007A3BD3" w:rsidP="009345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36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1B7">
      <w:rPr>
        <w:rStyle w:val="a4"/>
        <w:noProof/>
      </w:rPr>
      <w:t>1</w:t>
    </w:r>
    <w:r>
      <w:rPr>
        <w:rStyle w:val="a4"/>
      </w:rPr>
      <w:fldChar w:fldCharType="end"/>
    </w:r>
  </w:p>
  <w:p w:rsidR="00F47EDF" w:rsidRDefault="00075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3F" w:rsidRDefault="00075D3F" w:rsidP="00AA35BF">
      <w:r>
        <w:separator/>
      </w:r>
    </w:p>
  </w:footnote>
  <w:footnote w:type="continuationSeparator" w:id="1">
    <w:p w:rsidR="00075D3F" w:rsidRDefault="00075D3F" w:rsidP="00AA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638"/>
    <w:rsid w:val="00075D3F"/>
    <w:rsid w:val="00115F3E"/>
    <w:rsid w:val="002E11B7"/>
    <w:rsid w:val="005B65EB"/>
    <w:rsid w:val="006B3949"/>
    <w:rsid w:val="007A3BD3"/>
    <w:rsid w:val="00931488"/>
    <w:rsid w:val="009442E4"/>
    <w:rsid w:val="00AA35BF"/>
    <w:rsid w:val="00B93638"/>
    <w:rsid w:val="00DB40B9"/>
    <w:rsid w:val="00DD6B41"/>
    <w:rsid w:val="00E93C66"/>
    <w:rsid w:val="00EC452B"/>
    <w:rsid w:val="00E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3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36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3638"/>
  </w:style>
  <w:style w:type="paragraph" w:styleId="a5">
    <w:name w:val="List Paragraph"/>
    <w:basedOn w:val="a"/>
    <w:uiPriority w:val="34"/>
    <w:qFormat/>
    <w:rsid w:val="00B9363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E9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93C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9E9E9"/>
                                <w:left w:val="single" w:sz="6" w:space="31" w:color="E9E9E9"/>
                                <w:bottom w:val="single" w:sz="6" w:space="15" w:color="E9E9E9"/>
                                <w:right w:val="single" w:sz="6" w:space="31" w:color="E9E9E9"/>
                              </w:divBdr>
                              <w:divsChild>
                                <w:div w:id="2955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沈雪飞</dc:creator>
  <cp:lastModifiedBy>沈雪飞</cp:lastModifiedBy>
  <cp:revision>2</cp:revision>
  <dcterms:created xsi:type="dcterms:W3CDTF">2021-01-07T03:11:00Z</dcterms:created>
  <dcterms:modified xsi:type="dcterms:W3CDTF">2021-01-07T03:11:00Z</dcterms:modified>
</cp:coreProperties>
</file>