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C8" w:rsidRDefault="005723C8" w:rsidP="005723C8">
      <w:pPr>
        <w:spacing w:line="560" w:lineRule="exact"/>
        <w:rPr>
          <w:rFonts w:ascii="宋体" w:hAnsi="宋体" w:cs="宋体" w:hint="eastAsia"/>
          <w:color w:val="000000"/>
          <w:kern w:val="0"/>
          <w:sz w:val="22"/>
          <w:szCs w:val="22"/>
        </w:rPr>
      </w:pPr>
      <w:r>
        <w:rPr>
          <w:rFonts w:ascii="黑体" w:eastAsia="黑体" w:hAnsi="黑体" w:hint="eastAsia"/>
          <w:sz w:val="32"/>
          <w:szCs w:val="32"/>
        </w:rPr>
        <w:t>附件1</w:t>
      </w:r>
    </w:p>
    <w:p w:rsidR="005723C8" w:rsidRDefault="005723C8" w:rsidP="005723C8">
      <w:pPr>
        <w:widowControl/>
        <w:tabs>
          <w:tab w:val="left" w:pos="706"/>
        </w:tabs>
        <w:spacing w:line="360" w:lineRule="auto"/>
        <w:jc w:val="center"/>
        <w:rPr>
          <w:rFonts w:ascii="方正小标宋简体" w:eastAsia="方正小标宋简体" w:hAnsi="黑体" w:cs="宋体" w:hint="eastAsia"/>
          <w:bCs/>
          <w:color w:val="000000"/>
          <w:kern w:val="0"/>
          <w:sz w:val="36"/>
          <w:szCs w:val="36"/>
        </w:rPr>
      </w:pPr>
      <w:bookmarkStart w:id="0" w:name="_GoBack"/>
      <w:r w:rsidRPr="00C42D6C">
        <w:rPr>
          <w:rFonts w:ascii="方正小标宋简体" w:eastAsia="方正小标宋简体" w:hAnsi="黑体" w:cs="宋体" w:hint="eastAsia"/>
          <w:bCs/>
          <w:color w:val="000000"/>
          <w:kern w:val="0"/>
          <w:sz w:val="36"/>
          <w:szCs w:val="36"/>
        </w:rPr>
        <w:t>海宁市行政事业性收费目录清单</w:t>
      </w:r>
    </w:p>
    <w:bookmarkEnd w:id="0"/>
    <w:p w:rsidR="005723C8" w:rsidRPr="00C42D6C" w:rsidRDefault="005723C8" w:rsidP="005723C8">
      <w:pPr>
        <w:widowControl/>
        <w:tabs>
          <w:tab w:val="left" w:pos="706"/>
        </w:tabs>
        <w:spacing w:line="240" w:lineRule="exact"/>
        <w:rPr>
          <w:rFonts w:ascii="方正小标宋简体" w:eastAsia="方正小标宋简体" w:hAnsi="黑体" w:cs="宋体" w:hint="eastAsia"/>
          <w:bCs/>
          <w:color w:val="000000"/>
          <w:kern w:val="0"/>
          <w:sz w:val="36"/>
          <w:szCs w:val="36"/>
        </w:rPr>
      </w:pPr>
    </w:p>
    <w:tbl>
      <w:tblPr>
        <w:tblW w:w="14520" w:type="dxa"/>
        <w:tblInd w:w="108" w:type="dxa"/>
        <w:tblLayout w:type="fixed"/>
        <w:tblLook w:val="0000" w:firstRow="0" w:lastRow="0" w:firstColumn="0" w:lastColumn="0" w:noHBand="0" w:noVBand="0"/>
      </w:tblPr>
      <w:tblGrid>
        <w:gridCol w:w="706"/>
        <w:gridCol w:w="995"/>
        <w:gridCol w:w="2155"/>
        <w:gridCol w:w="5031"/>
        <w:gridCol w:w="4253"/>
        <w:gridCol w:w="677"/>
        <w:gridCol w:w="703"/>
      </w:tblGrid>
      <w:tr w:rsidR="005723C8" w:rsidTr="000D5A42">
        <w:trPr>
          <w:trHeight w:val="270"/>
        </w:trPr>
        <w:tc>
          <w:tcPr>
            <w:tcW w:w="706"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99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部门</w:t>
            </w: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收费项目</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收费标准</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政策依据</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批准级次</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备注</w:t>
            </w:r>
          </w:p>
        </w:tc>
      </w:tr>
      <w:tr w:rsidR="005723C8" w:rsidTr="000D5A42">
        <w:trPr>
          <w:trHeight w:val="1119"/>
        </w:trPr>
        <w:tc>
          <w:tcPr>
            <w:tcW w:w="706" w:type="dxa"/>
            <w:vMerge w:val="restart"/>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w:t>
            </w:r>
          </w:p>
        </w:tc>
        <w:tc>
          <w:tcPr>
            <w:tcW w:w="995" w:type="dxa"/>
            <w:vMerge w:val="restart"/>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教育</w:t>
            </w: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1.幼儿园保教费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五星级幼儿园每生每月700元、四星级幼儿园每生每月650元、三星级幼儿园每生每月560元、二星级幼儿园每生每月470元、一星级幼儿园每生每月380元、准办级幼儿园每生每月300元。</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财政部公告2014年第80号、发改价格〔2011〕3207号、海发改价〔2015〕221号、海发改价〔2018〕166号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134"/>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2.普通高中学费、住宿费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1.学费：省重点高中(含综合高中和特色高中)1250元/生.学期，非重点高中700元/生.学期。2.住宿费：海宁高级中学、海宁中学、南苑中学200元/生.学期；紫微高中300元/生.学期；海宁一中350元/生.学期。</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财政部公告2014年第80号、教财〔2003〕4号、教财〔1996〕101号、海价〔2001〕62号、海计价[2003]30号、海计价[2003]304号、海发改价〔2014〕42号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108"/>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3.中等职业学校学费、住宿费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1.学费：公办中等职业学校全日制正式学籍一、二、三年级在</w:t>
            </w:r>
            <w:r w:rsidRPr="008E622D">
              <w:rPr>
                <w:rFonts w:ascii="仿宋_GB2312" w:eastAsia="仿宋_GB2312" w:hAnsi="宋体" w:cs="宋体" w:hint="eastAsia"/>
                <w:kern w:val="0"/>
                <w:szCs w:val="21"/>
              </w:rPr>
              <w:t>校学生免除学费（艺术类相关表演专业学生除外）；机电、烹饪、学前教育专业（五年制中第四、五年）80元/学分；音乐、舞蹈表演专业3800元/生学期。</w:t>
            </w:r>
            <w:r>
              <w:rPr>
                <w:rFonts w:ascii="仿宋_GB2312" w:eastAsia="仿宋_GB2312" w:hAnsi="宋体" w:cs="宋体" w:hint="eastAsia"/>
                <w:color w:val="000000"/>
                <w:kern w:val="0"/>
                <w:szCs w:val="21"/>
              </w:rPr>
              <w:t>2.住宿费：海宁市职业高级中学、海宁市高级技工学校400元/生.学期。</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财政部公告2014年第80号、财综〔2004〕4号、教财〔2003〕4号、教财〔199</w:t>
            </w:r>
            <w:r w:rsidRPr="008E622D">
              <w:rPr>
                <w:rFonts w:ascii="仿宋_GB2312" w:eastAsia="仿宋_GB2312" w:hAnsi="宋体" w:cs="宋体" w:hint="eastAsia"/>
                <w:kern w:val="0"/>
                <w:szCs w:val="21"/>
              </w:rPr>
              <w:t>6〕101号、浙财综字〔2009〕100号、浙财教〔2013〕1号、海计价〔2004〕265号、浙政办发〔2015〕25号、海高技〔2015〕8号、海发改价〔2011〕385号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111"/>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4.函大、电大、夜大收费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1.电大成人教育学费：成人中专学费2250元/生（75元/学分*30学分）。2.电大开放教育收费：注册费200元/生，学费110元/学分（</w:t>
            </w:r>
            <w:r w:rsidRPr="005242AE">
              <w:rPr>
                <w:rFonts w:ascii="仿宋_GB2312" w:eastAsia="仿宋_GB2312" w:hAnsi="宋体" w:cs="宋体" w:hint="eastAsia"/>
                <w:color w:val="000000"/>
                <w:kern w:val="0"/>
                <w:szCs w:val="21"/>
              </w:rPr>
              <w:t>一村一名大学生相关专业</w:t>
            </w:r>
            <w:r w:rsidRPr="005242AE">
              <w:rPr>
                <w:rFonts w:ascii="仿宋_GB2312" w:eastAsia="仿宋_GB2312" w:hAnsi="宋体" w:cs="宋体"/>
                <w:color w:val="000000"/>
                <w:kern w:val="0"/>
                <w:szCs w:val="21"/>
              </w:rPr>
              <w:t>7</w:t>
            </w:r>
            <w:r w:rsidRPr="005242AE">
              <w:rPr>
                <w:rFonts w:ascii="仿宋_GB2312" w:eastAsia="仿宋_GB2312" w:hAnsi="宋体" w:cs="宋体" w:hint="eastAsia"/>
                <w:color w:val="000000"/>
                <w:kern w:val="0"/>
                <w:szCs w:val="21"/>
              </w:rPr>
              <w:t>0元/学分）</w:t>
            </w:r>
            <w:r w:rsidRPr="005242AE">
              <w:rPr>
                <w:rFonts w:ascii="仿宋_GB2312" w:eastAsia="仿宋_GB2312" w:hAnsi="宋体" w:cs="宋体"/>
                <w:color w:val="000000"/>
                <w:kern w:val="0"/>
                <w:szCs w:val="21"/>
              </w:rPr>
              <w:t>，</w:t>
            </w:r>
            <w:r w:rsidRPr="005242AE">
              <w:rPr>
                <w:rFonts w:ascii="仿宋_GB2312" w:eastAsia="仿宋_GB2312" w:hAnsi="宋体" w:cs="宋体" w:hint="eastAsia"/>
                <w:color w:val="000000"/>
                <w:kern w:val="0"/>
                <w:szCs w:val="21"/>
              </w:rPr>
              <w:t>重修考试费30元/人.门。</w:t>
            </w:r>
            <w:r w:rsidRPr="005242AE">
              <w:rPr>
                <w:rFonts w:ascii="仿宋_GB2312" w:eastAsia="仿宋_GB2312" w:hAnsi="宋体" w:cs="宋体"/>
                <w:color w:val="000000"/>
                <w:kern w:val="0"/>
                <w:szCs w:val="21"/>
              </w:rPr>
              <w:t>3</w:t>
            </w:r>
            <w:r w:rsidRPr="000D7D40">
              <w:rPr>
                <w:rFonts w:ascii="仿宋_GB2312" w:eastAsia="仿宋_GB2312" w:hAnsi="宋体" w:cs="宋体"/>
                <w:kern w:val="0"/>
                <w:szCs w:val="21"/>
              </w:rPr>
              <w:t>.</w:t>
            </w:r>
            <w:r>
              <w:rPr>
                <w:rFonts w:ascii="仿宋_GB2312" w:eastAsia="仿宋_GB2312" w:hAnsi="宋体" w:cs="宋体"/>
                <w:kern w:val="0"/>
                <w:szCs w:val="21"/>
              </w:rPr>
              <w:t>成人高等教育学费业余</w:t>
            </w:r>
            <w:r>
              <w:rPr>
                <w:rFonts w:ascii="仿宋_GB2312" w:eastAsia="仿宋_GB2312" w:hAnsi="宋体" w:cs="宋体" w:hint="eastAsia"/>
                <w:kern w:val="0"/>
                <w:szCs w:val="21"/>
              </w:rPr>
              <w:t>班</w:t>
            </w:r>
            <w:r w:rsidRPr="000D7D40">
              <w:rPr>
                <w:rFonts w:ascii="仿宋_GB2312" w:eastAsia="仿宋_GB2312" w:hAnsi="宋体" w:cs="宋体"/>
                <w:kern w:val="0"/>
                <w:szCs w:val="21"/>
              </w:rPr>
              <w:t>2970元/年 。</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财政部公告2014年第80号、财综〔2014〕21号、发改价格〔2009〕2555号、浙价费〔2001〕163号、浙价费〔2014〕186号、浙电大发〔2014〕27号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270"/>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公安</w:t>
            </w:r>
          </w:p>
        </w:tc>
        <w:tc>
          <w:tcPr>
            <w:tcW w:w="2155"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5.证照费</w:t>
            </w:r>
          </w:p>
        </w:tc>
        <w:tc>
          <w:tcPr>
            <w:tcW w:w="5031"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677"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535"/>
        </w:trPr>
        <w:tc>
          <w:tcPr>
            <w:tcW w:w="706"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（1）外国人证件费</w:t>
            </w:r>
          </w:p>
        </w:tc>
        <w:tc>
          <w:tcPr>
            <w:tcW w:w="5031"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财政部公告2014年第80号、价费字〔1992〕240号、公通字〔2000〕99号</w:t>
            </w:r>
          </w:p>
        </w:tc>
        <w:tc>
          <w:tcPr>
            <w:tcW w:w="677"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412"/>
        </w:trPr>
        <w:tc>
          <w:tcPr>
            <w:tcW w:w="706"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ind w:left="4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①居留许可</w:t>
            </w:r>
          </w:p>
        </w:tc>
        <w:tc>
          <w:tcPr>
            <w:tcW w:w="5031"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color w:val="000000"/>
                <w:kern w:val="0"/>
                <w:szCs w:val="21"/>
              </w:rPr>
              <w:t>有效期不满1年的，400元/人；有效期1年（含1年）至3年以内的，800元/人；有效期3年（含3年）至5年（含5年）的，1000元/人；增加偕行人，每增加1人按相应标准收费；减少偕行人，每人次200元；居留许可变更的，每次200元。</w:t>
            </w:r>
          </w:p>
        </w:tc>
        <w:tc>
          <w:tcPr>
            <w:tcW w:w="425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财综〔2004〕60号，发改价格〔2004〕2230号、</w:t>
            </w:r>
            <w:r>
              <w:rPr>
                <w:rFonts w:ascii="仿宋_GB2312" w:eastAsia="仿宋_GB2312" w:hAnsi="宋体" w:cs="宋体"/>
                <w:color w:val="000000"/>
                <w:kern w:val="0"/>
                <w:szCs w:val="21"/>
              </w:rPr>
              <w:t>浙财综字〔2005〕4号、浙价费〔2005〕20号</w:t>
            </w:r>
          </w:p>
        </w:tc>
        <w:tc>
          <w:tcPr>
            <w:tcW w:w="677"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979"/>
        </w:trPr>
        <w:tc>
          <w:tcPr>
            <w:tcW w:w="706"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（2）公民出入境证件费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财政部公告2014年第80号、价费字〔1993〕164号、价费字〔1992〕240号、公通字〔2000〕99号、发改价格〔2017〕1186号、发改价格〔2019〕914号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945"/>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①</w:t>
            </w:r>
            <w:r>
              <w:rPr>
                <w:rFonts w:eastAsia="仿宋_GB2312"/>
                <w:color w:val="000000"/>
                <w:kern w:val="0"/>
                <w:sz w:val="14"/>
                <w:szCs w:val="14"/>
              </w:rPr>
              <w:t xml:space="preserve"> </w:t>
            </w:r>
            <w:r>
              <w:rPr>
                <w:rFonts w:ascii="仿宋_GB2312" w:eastAsia="仿宋_GB2312" w:hAnsi="宋体" w:cs="宋体" w:hint="eastAsia"/>
                <w:color w:val="000000"/>
                <w:kern w:val="0"/>
                <w:szCs w:val="21"/>
              </w:rPr>
              <w:t>因私护照</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1.中国公民普通护照收费120元/本；2.遗失补证120元/本；3.护照加注20元/项次。</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财综〔2012〕47号、计价格〔2000〕293号、发改价格〔2017〕1186号、发改价格〔2019〕914号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730"/>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②出入境通行证费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一次有效15元/证；多次有效80元/证。</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财综〔2008〕9号、〔1993〕价费字164号、发改价格〔2017〕1186号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557"/>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③往来(含前往)港澳通行证(含签注)</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前往港澳通行证40元/证。2.因私赴港澳签注收费：一次有效15元/件；二次有效30元/件；短期（不超过一年）多次有效80元/件；一年以上二年以下多次有效签注120元/件；二年以上三年以下多次有效签注160元/件；长期多次有效240元/件。3.往来港澳通行证工本费60元/证。</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财综〔2012〕47号、发改价格〔2005〕77号、计价格〔2002〕1097号、发改价格〔2017〕1186号、发改价格〔2019〕914号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284"/>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④台湾居民来往大陆通行证(含签注)</w:t>
            </w:r>
          </w:p>
        </w:tc>
        <w:tc>
          <w:tcPr>
            <w:tcW w:w="5031" w:type="dxa"/>
            <w:tcBorders>
              <w:top w:val="nil"/>
              <w:left w:val="nil"/>
              <w:bottom w:val="single" w:sz="4" w:space="0" w:color="auto"/>
              <w:right w:val="single" w:sz="4" w:space="0" w:color="auto"/>
            </w:tcBorders>
            <w:vAlign w:val="center"/>
          </w:tcPr>
          <w:p w:rsidR="005723C8" w:rsidRPr="008E622D" w:rsidRDefault="005723C8" w:rsidP="000D5A42">
            <w:pPr>
              <w:spacing w:line="280" w:lineRule="exact"/>
              <w:jc w:val="lef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1.一次有效台湾居民来往大陆通行证工本费40元/证；2.5年有效台湾居民来往大陆通行证工本费200元/证，补办200元/证。</w:t>
            </w:r>
          </w:p>
        </w:tc>
        <w:tc>
          <w:tcPr>
            <w:tcW w:w="4253" w:type="dxa"/>
            <w:tcBorders>
              <w:top w:val="nil"/>
              <w:left w:val="nil"/>
              <w:bottom w:val="single" w:sz="4" w:space="0" w:color="auto"/>
              <w:right w:val="single" w:sz="4" w:space="0" w:color="auto"/>
            </w:tcBorders>
            <w:vAlign w:val="center"/>
          </w:tcPr>
          <w:p w:rsidR="005723C8" w:rsidRPr="008E622D" w:rsidRDefault="005723C8" w:rsidP="000D5A42">
            <w:pPr>
              <w:spacing w:line="280" w:lineRule="exac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财综〔2005〕58号、发改价格〔2004〕334号、发改价格〔2005〕1460号、发改价格〔2011〕1389号、发改价格〔2017〕1186号、发改价格〔2019〕1931号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765"/>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⑤大陆居民往来台湾通行证(含签注)</w:t>
            </w:r>
          </w:p>
        </w:tc>
        <w:tc>
          <w:tcPr>
            <w:tcW w:w="5031" w:type="dxa"/>
            <w:tcBorders>
              <w:top w:val="nil"/>
              <w:left w:val="nil"/>
              <w:bottom w:val="single" w:sz="4" w:space="0" w:color="auto"/>
              <w:right w:val="single" w:sz="4" w:space="0" w:color="auto"/>
            </w:tcBorders>
            <w:vAlign w:val="center"/>
          </w:tcPr>
          <w:p w:rsidR="005723C8" w:rsidRPr="008E622D" w:rsidRDefault="005723C8" w:rsidP="000D5A42">
            <w:pPr>
              <w:spacing w:line="280" w:lineRule="exact"/>
              <w:jc w:val="lef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1.电子通行证60元/证；2.一次有效通行证15元/证；3.一次签注15元/件；4.多次签注80元/件。</w:t>
            </w:r>
          </w:p>
        </w:tc>
        <w:tc>
          <w:tcPr>
            <w:tcW w:w="4253" w:type="dxa"/>
            <w:tcBorders>
              <w:top w:val="nil"/>
              <w:left w:val="nil"/>
              <w:bottom w:val="single" w:sz="4" w:space="0" w:color="auto"/>
              <w:right w:val="single" w:sz="4" w:space="0" w:color="auto"/>
            </w:tcBorders>
            <w:vAlign w:val="center"/>
          </w:tcPr>
          <w:p w:rsidR="005723C8" w:rsidRPr="008E622D" w:rsidRDefault="005723C8" w:rsidP="000D5A42">
            <w:pPr>
              <w:spacing w:line="280" w:lineRule="exac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计价格〔2001〕1835号、价费字〔1993〕164号、发改价格〔2016〕352号、发改价格〔2017〕1186号、发改价格〔2019〕1931号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765"/>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ind w:firstLineChars="200" w:firstLine="420"/>
              <w:jc w:val="left"/>
              <w:rPr>
                <w:rFonts w:ascii="仿宋_GB2312" w:eastAsia="仿宋_GB2312" w:hAnsi="宋体" w:cs="宋体" w:hint="eastAsia"/>
                <w:color w:val="000000"/>
                <w:kern w:val="0"/>
                <w:szCs w:val="21"/>
              </w:rPr>
            </w:pPr>
            <w:r>
              <w:rPr>
                <w:rFonts w:ascii="仿宋_GB2312" w:eastAsia="仿宋_GB2312" w:hAnsi="宋体" w:cs="宋体"/>
                <w:color w:val="000000"/>
                <w:kern w:val="0"/>
                <w:szCs w:val="21"/>
              </w:rPr>
              <w:t>⑥</w:t>
            </w:r>
            <w:r>
              <w:rPr>
                <w:rFonts w:ascii="仿宋_GB2312" w:eastAsia="仿宋_GB2312" w:hAnsi="宋体" w:cs="宋体"/>
                <w:color w:val="000000"/>
                <w:kern w:val="0"/>
                <w:szCs w:val="21"/>
              </w:rPr>
              <w:t>台湾同胞定居证</w:t>
            </w:r>
          </w:p>
        </w:tc>
        <w:tc>
          <w:tcPr>
            <w:tcW w:w="5031"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8元/证</w:t>
            </w:r>
          </w:p>
        </w:tc>
        <w:tc>
          <w:tcPr>
            <w:tcW w:w="425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财综〔2012〕47号，价费字〔1993〕164号，发改价格〔2004〕2839号、发改价格（2017）1186号</w:t>
            </w:r>
          </w:p>
        </w:tc>
        <w:tc>
          <w:tcPr>
            <w:tcW w:w="677"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hint="eastAsia"/>
                <w:color w:val="000000"/>
                <w:kern w:val="0"/>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hint="eastAsia"/>
                <w:color w:val="000000"/>
                <w:kern w:val="0"/>
                <w:szCs w:val="21"/>
              </w:rPr>
            </w:pPr>
          </w:p>
        </w:tc>
      </w:tr>
      <w:tr w:rsidR="005723C8" w:rsidTr="000D5A42">
        <w:trPr>
          <w:trHeight w:val="1095"/>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（3）户籍管理证件工本费（限于丢失、补办和过期失效重办）</w:t>
            </w:r>
          </w:p>
        </w:tc>
        <w:tc>
          <w:tcPr>
            <w:tcW w:w="5031"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财政部公告2014年第80号、财综〔2012〕97号、价费字〔1992〕240号</w:t>
            </w:r>
          </w:p>
        </w:tc>
        <w:tc>
          <w:tcPr>
            <w:tcW w:w="677"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515"/>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ind w:left="4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①户口簿</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color w:val="000000"/>
                <w:kern w:val="0"/>
                <w:szCs w:val="21"/>
              </w:rPr>
              <w:t>丢失、损坏补办</w:t>
            </w:r>
            <w:r>
              <w:rPr>
                <w:rFonts w:ascii="仿宋_GB2312" w:eastAsia="仿宋_GB2312" w:hAnsi="宋体" w:cs="宋体" w:hint="eastAsia"/>
                <w:color w:val="000000"/>
                <w:kern w:val="0"/>
                <w:szCs w:val="21"/>
              </w:rPr>
              <w:t>居民户口簿工本费5元/本；2.</w:t>
            </w:r>
            <w:r>
              <w:rPr>
                <w:rFonts w:ascii="仿宋_GB2312" w:eastAsia="仿宋_GB2312" w:hAnsi="宋体" w:cs="宋体"/>
                <w:color w:val="000000"/>
                <w:kern w:val="0"/>
                <w:szCs w:val="21"/>
              </w:rPr>
              <w:t>丢失、损坏补办</w:t>
            </w:r>
            <w:r>
              <w:rPr>
                <w:rFonts w:ascii="仿宋_GB2312" w:eastAsia="仿宋_GB2312" w:hAnsi="宋体" w:cs="宋体" w:hint="eastAsia"/>
                <w:color w:val="000000"/>
                <w:kern w:val="0"/>
                <w:szCs w:val="21"/>
              </w:rPr>
              <w:t>集体户口簿工本费2元/本。</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财综〔2012〕47号、〔1994〕浙价发98号、浙价费〔1991〕81号、</w:t>
            </w:r>
            <w:r>
              <w:rPr>
                <w:rFonts w:ascii="仿宋_GB2312" w:eastAsia="仿宋_GB2312" w:hAnsi="宋体" w:cs="宋体"/>
                <w:color w:val="000000"/>
                <w:kern w:val="0"/>
                <w:szCs w:val="21"/>
              </w:rPr>
              <w:t>浙财综〔2012〕138号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510"/>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②户口迁移证件</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1.丢失、损坏补办和过期失效重办户口迁移证工本费1元/张；2.丢失、损坏补办和过期失效重办户口准迁证工本费1元/张。</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财综〔2012〕47号、浙财综字〔2006〕114号、</w:t>
            </w:r>
            <w:r>
              <w:rPr>
                <w:rFonts w:ascii="仿宋_GB2312" w:eastAsia="仿宋_GB2312" w:hAnsi="宋体" w:cs="宋体"/>
                <w:color w:val="000000"/>
                <w:kern w:val="0"/>
                <w:szCs w:val="21"/>
              </w:rPr>
              <w:t>浙财综〔2012〕138号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638"/>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（4）第二代居民身份证工本费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r>
              <w:rPr>
                <w:rFonts w:ascii="仿宋_GB2312" w:eastAsia="仿宋_GB2312" w:hAnsi="宋体" w:cs="宋体"/>
                <w:color w:val="000000"/>
                <w:kern w:val="0"/>
                <w:szCs w:val="21"/>
              </w:rPr>
              <w:t>换领、换发20元/证</w:t>
            </w:r>
            <w:r>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丢失补领或损坏换领40元/证</w:t>
            </w:r>
            <w:r>
              <w:rPr>
                <w:rFonts w:ascii="仿宋_GB2312" w:eastAsia="仿宋_GB2312" w:hAnsi="宋体" w:cs="宋体" w:hint="eastAsia"/>
                <w:color w:val="000000"/>
                <w:kern w:val="0"/>
                <w:szCs w:val="21"/>
              </w:rPr>
              <w:t>；3.</w:t>
            </w:r>
            <w:r>
              <w:rPr>
                <w:rFonts w:ascii="仿宋_GB2312" w:eastAsia="仿宋_GB2312" w:hAnsi="宋体" w:cs="宋体"/>
                <w:color w:val="000000"/>
                <w:kern w:val="0"/>
                <w:szCs w:val="21"/>
              </w:rPr>
              <w:t>临时第二代居民身份证10元/证</w:t>
            </w:r>
            <w:r>
              <w:rPr>
                <w:rFonts w:ascii="仿宋_GB2312" w:eastAsia="仿宋_GB2312" w:hAnsi="宋体" w:cs="宋体" w:hint="eastAsia"/>
                <w:color w:val="000000"/>
                <w:kern w:val="0"/>
                <w:szCs w:val="21"/>
              </w:rPr>
              <w:t>。</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财政部公告2014年第80号、财综〔2007〕34号、财综〔2004〕8号、发改价格〔2003〕2322号、财税〔2018〕37号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005"/>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6.外国人签证费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财政部公告2014年第80号、计价格〔2003〕392号、价费字〔1992〕240号、公通字〔2000〕99号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774"/>
        </w:trPr>
        <w:tc>
          <w:tcPr>
            <w:tcW w:w="706" w:type="dxa"/>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w:t>
            </w:r>
          </w:p>
        </w:tc>
        <w:tc>
          <w:tcPr>
            <w:tcW w:w="995" w:type="dxa"/>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人力社保</w:t>
            </w: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7.职业技能鉴定费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253" w:type="dxa"/>
            <w:tcBorders>
              <w:top w:val="nil"/>
              <w:left w:val="nil"/>
              <w:bottom w:val="single" w:sz="4" w:space="0" w:color="auto"/>
              <w:right w:val="single" w:sz="4" w:space="0" w:color="auto"/>
            </w:tcBorders>
            <w:vAlign w:val="center"/>
          </w:tcPr>
          <w:p w:rsidR="005723C8" w:rsidRDefault="005723C8" w:rsidP="000D5A42">
            <w:pPr>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财综〔2004〕65号、财综函〔2001〕4号、发改价格〔2012〕328号、浙价费〔2002〕230号、发改价格〔2015〕1217号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107"/>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自然资源和规划</w:t>
            </w: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8.耕地开垦费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占用耕地的56元/平方米；占用基本农田、标准农田的112元/平方米。</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财政部公告2014年第80号、《土地管理法》、浙政发〔2008〕39号、浙委办〔2012〕55号、浙政办发〔2014〕25号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5723C8" w:rsidTr="000D5A42">
        <w:trPr>
          <w:trHeight w:val="1270"/>
        </w:trPr>
        <w:tc>
          <w:tcPr>
            <w:tcW w:w="706"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9.土地复垦费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财政部公告2014年第80号、《土地管理法》、浙政办发〔2000〕221号、《浙江省土地复垦办法》（省政府1993年第33号令）、浙政令〔2010〕284号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5723C8" w:rsidTr="000D5A42">
        <w:trPr>
          <w:trHeight w:val="850"/>
        </w:trPr>
        <w:tc>
          <w:tcPr>
            <w:tcW w:w="706"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10.土地闲置费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1.占用耕地进行非农建设造成闲置的：参照耕地开垦费征收标准和办法征收；2.城市规划区内以出让方式取得土地使用权进行房地产开发造成土地闲置的：土地使用权出让或行政划拨土地价款的20%。</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财政部公告2014年第80号、《土地管理法》、浙政办发〔2000〕221号、浙政发〔2008〕3号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5723C8" w:rsidTr="000D5A42">
        <w:trPr>
          <w:trHeight w:val="850"/>
        </w:trPr>
        <w:tc>
          <w:tcPr>
            <w:tcW w:w="706"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11.不动产登记费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住宅类80元/件、非住宅类550元/件。海宁市免征。</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财政部公告2014年第80号、国土（籍）字〔1990〕93号、发改价格〔2008〕924号、海政办发〔2013〕244号、浙价费〔2017〕16号、财税〔2019〕45号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5723C8" w:rsidTr="000D5A42">
        <w:trPr>
          <w:trHeight w:val="765"/>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五</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住建</w:t>
            </w: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12.城市道路占用挖掘费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财政部公告2014年第80号、建城〔1993〕410号、</w:t>
            </w:r>
            <w:r>
              <w:rPr>
                <w:rFonts w:ascii="仿宋_GB2312" w:eastAsia="仿宋_GB2312" w:hAnsi="宋体" w:cs="宋体"/>
                <w:color w:val="000000"/>
                <w:kern w:val="0"/>
                <w:szCs w:val="21"/>
              </w:rPr>
              <w:t>浙价费〔2007〕136号</w:t>
            </w:r>
            <w:r>
              <w:rPr>
                <w:rFonts w:ascii="仿宋_GB2312" w:eastAsia="仿宋_GB2312" w:hAnsi="宋体" w:cs="宋体" w:hint="eastAsia"/>
                <w:color w:val="000000"/>
                <w:kern w:val="0"/>
                <w:szCs w:val="21"/>
              </w:rPr>
              <w:t>、海发改价〔2007〕177号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261"/>
        </w:trPr>
        <w:tc>
          <w:tcPr>
            <w:tcW w:w="706"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13.污水处理费</w:t>
            </w:r>
          </w:p>
        </w:tc>
        <w:tc>
          <w:tcPr>
            <w:tcW w:w="5031" w:type="dxa"/>
            <w:tcBorders>
              <w:top w:val="single" w:sz="4" w:space="0" w:color="auto"/>
              <w:left w:val="nil"/>
              <w:bottom w:val="single" w:sz="4" w:space="0" w:color="auto"/>
              <w:right w:val="single" w:sz="4" w:space="0" w:color="auto"/>
            </w:tcBorders>
            <w:vAlign w:val="center"/>
          </w:tcPr>
          <w:p w:rsidR="005723C8" w:rsidRPr="008E622D" w:rsidRDefault="005723C8" w:rsidP="000D5A42">
            <w:pPr>
              <w:spacing w:line="280" w:lineRule="exact"/>
              <w:jc w:val="lef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1.居民生活污水0.95元/立方米。2.工业污水：化工、印染行业、电镀、造纸、制革前道行业分档计价；一般工业2.2元/立方米。3.非工业污水：商业服务、基建、高尔夫球场、桑拿、水疗1.9元/立方米；国家机关、事业单位1.8元/立方米。2020年2月1日至12月31日，价格下调10%。</w:t>
            </w:r>
          </w:p>
        </w:tc>
        <w:tc>
          <w:tcPr>
            <w:tcW w:w="4253" w:type="dxa"/>
            <w:tcBorders>
              <w:top w:val="single" w:sz="4" w:space="0" w:color="auto"/>
              <w:left w:val="nil"/>
              <w:bottom w:val="single" w:sz="4" w:space="0" w:color="auto"/>
              <w:right w:val="single" w:sz="4" w:space="0" w:color="auto"/>
            </w:tcBorders>
            <w:vAlign w:val="center"/>
          </w:tcPr>
          <w:p w:rsidR="005723C8" w:rsidRPr="008E622D" w:rsidRDefault="005723C8" w:rsidP="000D5A42">
            <w:pPr>
              <w:spacing w:line="280" w:lineRule="exact"/>
              <w:jc w:val="lef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财政部公告2014年第80号、《城市排水和污水处理条例》、发改价格〔2015〕119号、浙财综〔2015〕39号、财税〔2014〕151号、浙发改价格〔2020〕22号、浙发改价格〔2020〕171号、海政发〔2020〕7号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268"/>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六</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水利</w:t>
            </w: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14.水资源费</w:t>
            </w:r>
          </w:p>
        </w:tc>
        <w:tc>
          <w:tcPr>
            <w:tcW w:w="5031" w:type="dxa"/>
            <w:tcBorders>
              <w:top w:val="single" w:sz="4" w:space="0" w:color="auto"/>
              <w:left w:val="nil"/>
              <w:bottom w:val="single" w:sz="4" w:space="0" w:color="auto"/>
              <w:right w:val="single" w:sz="4" w:space="0" w:color="auto"/>
            </w:tcBorders>
            <w:vAlign w:val="center"/>
          </w:tcPr>
          <w:p w:rsidR="005723C8" w:rsidRPr="008E622D" w:rsidRDefault="005723C8" w:rsidP="000D5A42">
            <w:pPr>
              <w:spacing w:line="280" w:lineRule="exact"/>
              <w:jc w:val="lef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1.地表水：公共供水企业、原水企业、工商业自备取水0.2元/立方米；贯流水0.02元/立方米；水力发电0.008元/千瓦时；特种用水1元/立方米。2.地下水：一般用水0.5元/立方米；特种用水2元/立方米。2020年7月1日至12月31日，按规定标准的80%收取。</w:t>
            </w:r>
          </w:p>
        </w:tc>
        <w:tc>
          <w:tcPr>
            <w:tcW w:w="4253" w:type="dxa"/>
            <w:tcBorders>
              <w:top w:val="single" w:sz="4" w:space="0" w:color="auto"/>
              <w:left w:val="nil"/>
              <w:bottom w:val="single" w:sz="4" w:space="0" w:color="auto"/>
              <w:right w:val="single" w:sz="4" w:space="0" w:color="auto"/>
            </w:tcBorders>
            <w:vAlign w:val="center"/>
          </w:tcPr>
          <w:p w:rsidR="005723C8" w:rsidRPr="008E622D" w:rsidRDefault="005723C8" w:rsidP="000D5A42">
            <w:pPr>
              <w:spacing w:line="280" w:lineRule="exact"/>
              <w:jc w:val="lef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财政部公告2014年第80号、发改价格〔2014〕1959号、发改价格〔2013〕29号、财综〔2011〕19号、发改价格〔2009〕1779号、财综〔2008〕79号、财综〔2003〕89号、价费字〔1992〕181号、浙价资〔2014〕207号、省疫情防控〔2020〕24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987"/>
        </w:trPr>
        <w:tc>
          <w:tcPr>
            <w:tcW w:w="706"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15.水土保持补偿费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1元/平方米（自2015年10月1日起，浙江省按规定标准的80%征收），详见文件。</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财政部公告2014年第80号、财综〔2014〕8号、发改价格〔2014〕886号、发改价格〔2017〕1186号、浙价费〔2014〕224号、</w:t>
            </w:r>
            <w:r>
              <w:rPr>
                <w:rFonts w:ascii="仿宋_GB2312" w:eastAsia="仿宋_GB2312" w:hAnsi="宋体" w:cs="宋体"/>
                <w:color w:val="000000"/>
                <w:kern w:val="0"/>
                <w:szCs w:val="21"/>
              </w:rPr>
              <w:t>浙政办发〔2015〕107号</w:t>
            </w:r>
            <w:r>
              <w:rPr>
                <w:rFonts w:ascii="仿宋_GB2312" w:eastAsia="仿宋_GB2312" w:hAnsi="宋体" w:cs="宋体" w:hint="eastAsia"/>
                <w:color w:val="000000"/>
                <w:kern w:val="0"/>
                <w:szCs w:val="21"/>
              </w:rPr>
              <w:t>、浙价费〔2017〕104号、海发改价〔2014〕400号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959"/>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七</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卫生健康</w:t>
            </w: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16.预防接种服务费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财政部公告2014年第80号、国办发〔2002〕57号、财综〔2008〕47号、价费字〔1992〕314号、财税〔2016〕14号、〔1992〕浙价费联131号、浙价医〔2017〕187号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035"/>
        </w:trPr>
        <w:tc>
          <w:tcPr>
            <w:tcW w:w="706"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995" w:type="dxa"/>
            <w:vMerge/>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17.社会抚养费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财政部公告2014年第80号、国务院令第357号、</w:t>
            </w:r>
            <w:r>
              <w:rPr>
                <w:rFonts w:ascii="仿宋_GB2312" w:eastAsia="仿宋_GB2312" w:hAnsi="宋体" w:cs="宋体"/>
                <w:color w:val="000000"/>
                <w:kern w:val="0"/>
                <w:szCs w:val="21"/>
              </w:rPr>
              <w:t>发改价格〔201</w:t>
            </w:r>
            <w:r>
              <w:rPr>
                <w:rFonts w:ascii="仿宋_GB2312" w:eastAsia="仿宋_GB2312" w:hAnsi="宋体" w:cs="宋体" w:hint="eastAsia"/>
                <w:color w:val="000000"/>
                <w:kern w:val="0"/>
                <w:szCs w:val="21"/>
              </w:rPr>
              <w:t>6</w:t>
            </w:r>
            <w:r>
              <w:rPr>
                <w:rFonts w:ascii="仿宋_GB2312" w:eastAsia="仿宋_GB2312" w:hAnsi="宋体" w:cs="宋体"/>
                <w:color w:val="000000"/>
                <w:kern w:val="0"/>
                <w:szCs w:val="21"/>
              </w:rPr>
              <w:t>〕488号</w:t>
            </w:r>
            <w:r>
              <w:rPr>
                <w:rFonts w:ascii="仿宋_GB2312" w:eastAsia="仿宋_GB2312" w:hAnsi="宋体" w:cs="宋体" w:hint="eastAsia"/>
                <w:color w:val="000000"/>
                <w:kern w:val="0"/>
                <w:szCs w:val="21"/>
              </w:rPr>
              <w:t>、《浙江省人口与计划生育条例》、</w:t>
            </w:r>
            <w:r>
              <w:rPr>
                <w:rFonts w:ascii="仿宋_GB2312" w:eastAsia="仿宋_GB2312" w:hAnsi="宋体" w:cs="宋体"/>
                <w:color w:val="000000"/>
                <w:kern w:val="0"/>
                <w:szCs w:val="21"/>
              </w:rPr>
              <w:t>财税〔2016〕14号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777"/>
        </w:trPr>
        <w:tc>
          <w:tcPr>
            <w:tcW w:w="706" w:type="dxa"/>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八</w:t>
            </w:r>
          </w:p>
        </w:tc>
        <w:tc>
          <w:tcPr>
            <w:tcW w:w="995"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人防</w:t>
            </w: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18.人防工程易地建设费</w:t>
            </w:r>
          </w:p>
        </w:tc>
        <w:tc>
          <w:tcPr>
            <w:tcW w:w="5031" w:type="dxa"/>
            <w:tcBorders>
              <w:top w:val="nil"/>
              <w:left w:val="nil"/>
              <w:bottom w:val="single" w:sz="4" w:space="0" w:color="auto"/>
              <w:right w:val="single" w:sz="4" w:space="0" w:color="auto"/>
            </w:tcBorders>
            <w:vAlign w:val="center"/>
          </w:tcPr>
          <w:p w:rsidR="005723C8" w:rsidRPr="008E622D" w:rsidRDefault="005723C8" w:rsidP="000D5A42">
            <w:pPr>
              <w:spacing w:line="280" w:lineRule="exac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省确定的人民防空重点城市（含县城）1700元/平方米，省确定的人民防空镇1300元/平方米。2020年7月1日至12月31日，按规定标准的80%收取。</w:t>
            </w:r>
          </w:p>
        </w:tc>
        <w:tc>
          <w:tcPr>
            <w:tcW w:w="4253" w:type="dxa"/>
            <w:tcBorders>
              <w:top w:val="nil"/>
              <w:left w:val="nil"/>
              <w:bottom w:val="single" w:sz="4" w:space="0" w:color="auto"/>
              <w:right w:val="single" w:sz="4" w:space="0" w:color="auto"/>
            </w:tcBorders>
            <w:vAlign w:val="center"/>
          </w:tcPr>
          <w:p w:rsidR="005723C8" w:rsidRPr="008E622D" w:rsidRDefault="005723C8" w:rsidP="000D5A42">
            <w:pPr>
              <w:spacing w:line="280" w:lineRule="exact"/>
              <w:rPr>
                <w:rFonts w:ascii="仿宋_GB2312" w:eastAsia="仿宋_GB2312" w:hAnsi="宋体" w:cs="宋体"/>
                <w:color w:val="000000"/>
                <w:kern w:val="0"/>
                <w:szCs w:val="21"/>
              </w:rPr>
            </w:pPr>
            <w:r w:rsidRPr="008E622D">
              <w:rPr>
                <w:rFonts w:ascii="仿宋_GB2312" w:eastAsia="仿宋_GB2312" w:hAnsi="宋体" w:cs="宋体" w:hint="eastAsia"/>
                <w:color w:val="000000"/>
                <w:kern w:val="0"/>
                <w:szCs w:val="21"/>
              </w:rPr>
              <w:t>财政部公告2014年第80号、中发〔2001〕9号，浙价费〔2016〕211号、省疫情防控〔2020〕24号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5723C8" w:rsidTr="000D5A42">
        <w:trPr>
          <w:trHeight w:val="510"/>
        </w:trPr>
        <w:tc>
          <w:tcPr>
            <w:tcW w:w="706" w:type="dxa"/>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九</w:t>
            </w:r>
          </w:p>
        </w:tc>
        <w:tc>
          <w:tcPr>
            <w:tcW w:w="995"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法院</w:t>
            </w: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19.诉讼费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财政部公告2014年第80号、国务院令第481号、</w:t>
            </w:r>
            <w:r>
              <w:rPr>
                <w:rFonts w:ascii="仿宋_GB2312" w:eastAsia="仿宋_GB2312" w:hAnsi="宋体" w:cs="宋体"/>
                <w:color w:val="000000"/>
                <w:kern w:val="0"/>
                <w:szCs w:val="21"/>
              </w:rPr>
              <w:t>浙价费〔2007〕153号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015"/>
        </w:trPr>
        <w:tc>
          <w:tcPr>
            <w:tcW w:w="706"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十</w:t>
            </w:r>
          </w:p>
        </w:tc>
        <w:tc>
          <w:tcPr>
            <w:tcW w:w="995" w:type="dxa"/>
            <w:tcBorders>
              <w:top w:val="single" w:sz="4" w:space="0" w:color="auto"/>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农业农村</w:t>
            </w:r>
          </w:p>
        </w:tc>
        <w:tc>
          <w:tcPr>
            <w:tcW w:w="2155"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20.渔业资源增殖保护费</w:t>
            </w:r>
          </w:p>
        </w:tc>
        <w:tc>
          <w:tcPr>
            <w:tcW w:w="5031"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详见文件</w:t>
            </w:r>
          </w:p>
        </w:tc>
        <w:tc>
          <w:tcPr>
            <w:tcW w:w="425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财政部公告2014年第80号、财综〔2012〕97号、计价格〔1994〕400号、价费字〔1992〕452号、浙价费〔2008〕169号</w:t>
            </w:r>
          </w:p>
        </w:tc>
        <w:tc>
          <w:tcPr>
            <w:tcW w:w="677"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single" w:sz="4" w:space="0" w:color="auto"/>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w:t>
            </w:r>
          </w:p>
        </w:tc>
      </w:tr>
      <w:tr w:rsidR="005723C8" w:rsidTr="000D5A42">
        <w:trPr>
          <w:trHeight w:val="620"/>
        </w:trPr>
        <w:tc>
          <w:tcPr>
            <w:tcW w:w="706" w:type="dxa"/>
            <w:tcBorders>
              <w:top w:val="nil"/>
              <w:left w:val="single" w:sz="4" w:space="0" w:color="auto"/>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十一</w:t>
            </w:r>
          </w:p>
        </w:tc>
        <w:tc>
          <w:tcPr>
            <w:tcW w:w="995"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有关部门</w:t>
            </w:r>
          </w:p>
        </w:tc>
        <w:tc>
          <w:tcPr>
            <w:tcW w:w="2155"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21.考试考务费</w:t>
            </w:r>
          </w:p>
        </w:tc>
        <w:tc>
          <w:tcPr>
            <w:tcW w:w="5031" w:type="dxa"/>
            <w:tcBorders>
              <w:top w:val="nil"/>
              <w:left w:val="nil"/>
              <w:bottom w:val="single" w:sz="4" w:space="0" w:color="auto"/>
              <w:right w:val="single" w:sz="4" w:space="0" w:color="auto"/>
            </w:tcBorders>
            <w:vAlign w:val="center"/>
          </w:tcPr>
          <w:p w:rsidR="005723C8" w:rsidRDefault="005723C8" w:rsidP="000D5A42">
            <w:pPr>
              <w:spacing w:line="280" w:lineRule="exac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c>
          <w:tcPr>
            <w:tcW w:w="4253" w:type="dxa"/>
            <w:tcBorders>
              <w:top w:val="nil"/>
              <w:left w:val="nil"/>
              <w:bottom w:val="single" w:sz="4" w:space="0" w:color="auto"/>
              <w:right w:val="single" w:sz="4" w:space="0" w:color="auto"/>
            </w:tcBorders>
            <w:vAlign w:val="center"/>
          </w:tcPr>
          <w:p w:rsidR="005723C8" w:rsidRDefault="005723C8" w:rsidP="000D5A42">
            <w:pPr>
              <w:spacing w:line="28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财政部公告2014年第80号</w:t>
            </w:r>
          </w:p>
        </w:tc>
        <w:tc>
          <w:tcPr>
            <w:tcW w:w="677"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中央</w:t>
            </w:r>
          </w:p>
        </w:tc>
        <w:tc>
          <w:tcPr>
            <w:tcW w:w="703" w:type="dxa"/>
            <w:tcBorders>
              <w:top w:val="nil"/>
              <w:left w:val="nil"/>
              <w:bottom w:val="single" w:sz="4" w:space="0" w:color="auto"/>
              <w:right w:val="single" w:sz="4" w:space="0" w:color="auto"/>
            </w:tcBorders>
            <w:vAlign w:val="center"/>
          </w:tcPr>
          <w:p w:rsidR="005723C8" w:rsidRDefault="005723C8" w:rsidP="000D5A42">
            <w:pPr>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　</w:t>
            </w:r>
          </w:p>
        </w:tc>
      </w:tr>
      <w:tr w:rsidR="005723C8" w:rsidTr="000D5A42">
        <w:trPr>
          <w:trHeight w:val="1770"/>
        </w:trPr>
        <w:tc>
          <w:tcPr>
            <w:tcW w:w="14520" w:type="dxa"/>
            <w:gridSpan w:val="7"/>
            <w:tcBorders>
              <w:top w:val="nil"/>
              <w:left w:val="nil"/>
              <w:bottom w:val="nil"/>
              <w:right w:val="nil"/>
            </w:tcBorders>
            <w:vAlign w:val="center"/>
          </w:tcPr>
          <w:p w:rsidR="005723C8" w:rsidRDefault="005723C8" w:rsidP="000D5A42">
            <w:pPr>
              <w:widowControl/>
              <w:spacing w:line="320" w:lineRule="exact"/>
              <w:jc w:val="left"/>
              <w:rPr>
                <w:rFonts w:ascii="宋体" w:hAnsi="宋体" w:cs="宋体" w:hint="eastAsia"/>
                <w:color w:val="000000"/>
                <w:kern w:val="0"/>
                <w:sz w:val="22"/>
                <w:szCs w:val="22"/>
              </w:rPr>
            </w:pPr>
            <w:r>
              <w:rPr>
                <w:rFonts w:ascii="宋体" w:hAnsi="宋体" w:cs="宋体" w:hint="eastAsia"/>
                <w:color w:val="000000"/>
                <w:kern w:val="0"/>
                <w:sz w:val="22"/>
                <w:szCs w:val="22"/>
              </w:rPr>
              <w:lastRenderedPageBreak/>
              <w:t>注：1.考试考务费的明细项目详见附件2《海宁市考试考务费目录清单》。</w:t>
            </w:r>
          </w:p>
          <w:p w:rsidR="005723C8" w:rsidRDefault="005723C8" w:rsidP="000D5A42">
            <w:pPr>
              <w:widowControl/>
              <w:spacing w:line="320" w:lineRule="exact"/>
              <w:ind w:firstLine="435"/>
              <w:jc w:val="left"/>
              <w:rPr>
                <w:rFonts w:ascii="宋体" w:hAnsi="宋体" w:cs="宋体" w:hint="eastAsia"/>
                <w:color w:val="000000"/>
                <w:kern w:val="0"/>
                <w:sz w:val="22"/>
                <w:szCs w:val="22"/>
              </w:rPr>
            </w:pPr>
            <w:r>
              <w:rPr>
                <w:rFonts w:ascii="宋体" w:hAnsi="宋体" w:cs="宋体" w:hint="eastAsia"/>
                <w:color w:val="000000"/>
                <w:kern w:val="0"/>
                <w:sz w:val="22"/>
                <w:szCs w:val="22"/>
              </w:rPr>
              <w:t>2.标注“▲”号的收费项目，对小型微型企业免予征收。</w:t>
            </w:r>
          </w:p>
          <w:p w:rsidR="005723C8" w:rsidRDefault="005723C8" w:rsidP="000D5A42">
            <w:pPr>
              <w:widowControl/>
              <w:spacing w:line="320" w:lineRule="exact"/>
              <w:ind w:firstLine="435"/>
              <w:jc w:val="left"/>
              <w:rPr>
                <w:rFonts w:ascii="宋体" w:hAnsi="宋体" w:cs="宋体" w:hint="eastAsia"/>
                <w:color w:val="000000"/>
                <w:kern w:val="0"/>
                <w:sz w:val="22"/>
                <w:szCs w:val="22"/>
              </w:rPr>
            </w:pPr>
            <w:r>
              <w:rPr>
                <w:rFonts w:ascii="宋体" w:hAnsi="宋体" w:cs="宋体" w:hint="eastAsia"/>
                <w:color w:val="000000"/>
                <w:kern w:val="0"/>
                <w:sz w:val="22"/>
                <w:szCs w:val="22"/>
              </w:rPr>
              <w:t>3.标注“■”号的收费项目，对养老和医疗机构建设予以减免。</w:t>
            </w:r>
          </w:p>
          <w:p w:rsidR="005723C8" w:rsidRDefault="005723C8" w:rsidP="000D5A42">
            <w:pPr>
              <w:widowControl/>
              <w:spacing w:line="320" w:lineRule="exact"/>
              <w:ind w:firstLine="435"/>
              <w:jc w:val="left"/>
              <w:rPr>
                <w:rFonts w:ascii="宋体" w:hAnsi="宋体" w:cs="宋体"/>
                <w:color w:val="000000"/>
                <w:kern w:val="0"/>
                <w:sz w:val="22"/>
                <w:szCs w:val="22"/>
              </w:rPr>
            </w:pPr>
            <w:r>
              <w:rPr>
                <w:rFonts w:ascii="宋体" w:hAnsi="宋体" w:cs="宋体" w:hint="eastAsia"/>
                <w:color w:val="000000"/>
                <w:kern w:val="0"/>
                <w:sz w:val="22"/>
                <w:szCs w:val="22"/>
              </w:rPr>
              <w:t>4.</w:t>
            </w:r>
            <w:r>
              <w:rPr>
                <w:rFonts w:ascii="宋体" w:hAnsi="宋体" w:cs="宋体"/>
                <w:color w:val="000000"/>
                <w:kern w:val="0"/>
                <w:sz w:val="22"/>
                <w:szCs w:val="22"/>
              </w:rPr>
              <w:t>本目录所列项目，为截至20</w:t>
            </w:r>
            <w:r>
              <w:rPr>
                <w:rFonts w:ascii="宋体" w:hAnsi="宋体" w:cs="宋体" w:hint="eastAsia"/>
                <w:color w:val="000000"/>
                <w:kern w:val="0"/>
                <w:sz w:val="22"/>
                <w:szCs w:val="22"/>
              </w:rPr>
              <w:t>20</w:t>
            </w:r>
            <w:r>
              <w:rPr>
                <w:rFonts w:ascii="宋体" w:hAnsi="宋体" w:cs="宋体"/>
                <w:color w:val="000000"/>
                <w:kern w:val="0"/>
                <w:sz w:val="22"/>
                <w:szCs w:val="22"/>
              </w:rPr>
              <w:t>年</w:t>
            </w:r>
            <w:r>
              <w:rPr>
                <w:rFonts w:ascii="宋体" w:hAnsi="宋体" w:cs="宋体" w:hint="eastAsia"/>
                <w:color w:val="000000"/>
                <w:kern w:val="0"/>
                <w:sz w:val="22"/>
                <w:szCs w:val="22"/>
              </w:rPr>
              <w:t>6</w:t>
            </w:r>
            <w:r>
              <w:rPr>
                <w:rFonts w:ascii="宋体" w:hAnsi="宋体" w:cs="宋体"/>
                <w:color w:val="000000"/>
                <w:kern w:val="0"/>
                <w:sz w:val="22"/>
                <w:szCs w:val="22"/>
              </w:rPr>
              <w:t>月3</w:t>
            </w:r>
            <w:r>
              <w:rPr>
                <w:rFonts w:ascii="宋体" w:hAnsi="宋体" w:cs="宋体" w:hint="eastAsia"/>
                <w:color w:val="000000"/>
                <w:kern w:val="0"/>
                <w:sz w:val="22"/>
                <w:szCs w:val="22"/>
              </w:rPr>
              <w:t>0</w:t>
            </w:r>
            <w:r>
              <w:rPr>
                <w:rFonts w:ascii="宋体" w:hAnsi="宋体" w:cs="宋体"/>
                <w:color w:val="000000"/>
                <w:kern w:val="0"/>
                <w:sz w:val="22"/>
                <w:szCs w:val="22"/>
              </w:rPr>
              <w:t>日我</w:t>
            </w:r>
            <w:r>
              <w:rPr>
                <w:rFonts w:ascii="宋体" w:hAnsi="宋体" w:cs="宋体" w:hint="eastAsia"/>
                <w:color w:val="000000"/>
                <w:kern w:val="0"/>
                <w:sz w:val="22"/>
                <w:szCs w:val="22"/>
              </w:rPr>
              <w:t>市根据国家、省非税收入管理</w:t>
            </w:r>
            <w:r>
              <w:rPr>
                <w:rFonts w:ascii="宋体" w:hAnsi="宋体" w:cs="宋体"/>
                <w:color w:val="000000"/>
                <w:kern w:val="0"/>
                <w:sz w:val="22"/>
                <w:szCs w:val="22"/>
              </w:rPr>
              <w:t>规定</w:t>
            </w:r>
            <w:r>
              <w:rPr>
                <w:rFonts w:ascii="宋体" w:hAnsi="宋体" w:cs="宋体" w:hint="eastAsia"/>
                <w:color w:val="000000"/>
                <w:kern w:val="0"/>
                <w:sz w:val="22"/>
                <w:szCs w:val="22"/>
              </w:rPr>
              <w:t>实际征收</w:t>
            </w:r>
            <w:r>
              <w:rPr>
                <w:rFonts w:ascii="宋体" w:hAnsi="宋体" w:cs="宋体"/>
                <w:color w:val="000000"/>
                <w:kern w:val="0"/>
                <w:sz w:val="22"/>
                <w:szCs w:val="22"/>
              </w:rPr>
              <w:t>的</w:t>
            </w:r>
            <w:r>
              <w:rPr>
                <w:rFonts w:ascii="宋体" w:hAnsi="宋体" w:cs="宋体" w:hint="eastAsia"/>
                <w:color w:val="000000"/>
                <w:kern w:val="0"/>
                <w:sz w:val="22"/>
                <w:szCs w:val="22"/>
              </w:rPr>
              <w:t>行政事业性收费</w:t>
            </w:r>
            <w:r>
              <w:rPr>
                <w:rFonts w:ascii="宋体" w:hAnsi="宋体" w:cs="宋体"/>
                <w:color w:val="000000"/>
                <w:kern w:val="0"/>
                <w:sz w:val="22"/>
                <w:szCs w:val="22"/>
              </w:rPr>
              <w:t>项目</w:t>
            </w:r>
            <w:r>
              <w:rPr>
                <w:rFonts w:ascii="宋体" w:hAnsi="宋体" w:cs="宋体" w:hint="eastAsia"/>
                <w:color w:val="000000"/>
                <w:kern w:val="0"/>
                <w:sz w:val="22"/>
                <w:szCs w:val="22"/>
              </w:rPr>
              <w:t>（执收资金直接上缴中央的除外）</w:t>
            </w:r>
            <w:r>
              <w:rPr>
                <w:rFonts w:ascii="宋体" w:hAnsi="宋体" w:cs="宋体"/>
                <w:color w:val="000000"/>
                <w:kern w:val="0"/>
                <w:sz w:val="22"/>
                <w:szCs w:val="22"/>
              </w:rPr>
              <w:t>，20</w:t>
            </w:r>
            <w:r>
              <w:rPr>
                <w:rFonts w:ascii="宋体" w:hAnsi="宋体" w:cs="宋体" w:hint="eastAsia"/>
                <w:color w:val="000000"/>
                <w:kern w:val="0"/>
                <w:sz w:val="22"/>
                <w:szCs w:val="22"/>
              </w:rPr>
              <w:t>20</w:t>
            </w:r>
            <w:r>
              <w:rPr>
                <w:rFonts w:ascii="宋体" w:hAnsi="宋体" w:cs="宋体"/>
                <w:color w:val="000000"/>
                <w:kern w:val="0"/>
                <w:sz w:val="22"/>
                <w:szCs w:val="22"/>
              </w:rPr>
              <w:t>年</w:t>
            </w:r>
            <w:r>
              <w:rPr>
                <w:rFonts w:ascii="宋体" w:hAnsi="宋体" w:cs="宋体" w:hint="eastAsia"/>
                <w:color w:val="000000"/>
                <w:kern w:val="0"/>
                <w:sz w:val="22"/>
                <w:szCs w:val="22"/>
              </w:rPr>
              <w:t>7</w:t>
            </w:r>
            <w:r>
              <w:rPr>
                <w:rFonts w:ascii="宋体" w:hAnsi="宋体" w:cs="宋体"/>
                <w:color w:val="000000"/>
                <w:kern w:val="0"/>
                <w:sz w:val="22"/>
                <w:szCs w:val="22"/>
              </w:rPr>
              <w:t>月1日起</w:t>
            </w:r>
            <w:r>
              <w:rPr>
                <w:rFonts w:ascii="宋体" w:hAnsi="宋体" w:cs="宋体" w:hint="eastAsia"/>
                <w:color w:val="000000"/>
                <w:kern w:val="0"/>
                <w:sz w:val="22"/>
                <w:szCs w:val="22"/>
              </w:rPr>
              <w:t>有新政策对政府非税收入项目进行调整的，按上级政策</w:t>
            </w:r>
            <w:r>
              <w:rPr>
                <w:rFonts w:ascii="宋体" w:hAnsi="宋体" w:cs="宋体"/>
                <w:color w:val="000000"/>
                <w:kern w:val="0"/>
                <w:sz w:val="22"/>
                <w:szCs w:val="22"/>
              </w:rPr>
              <w:t>规定执行。</w:t>
            </w:r>
          </w:p>
        </w:tc>
      </w:tr>
    </w:tbl>
    <w:p w:rsidR="00906A70" w:rsidRPr="005723C8" w:rsidRDefault="00906A70"/>
    <w:sectPr w:rsidR="00906A70" w:rsidRPr="005723C8" w:rsidSect="005723C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82" w:rsidRDefault="00141F82" w:rsidP="005723C8">
      <w:r>
        <w:separator/>
      </w:r>
    </w:p>
  </w:endnote>
  <w:endnote w:type="continuationSeparator" w:id="0">
    <w:p w:rsidR="00141F82" w:rsidRDefault="00141F82" w:rsidP="0057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82" w:rsidRDefault="00141F82" w:rsidP="005723C8">
      <w:r>
        <w:separator/>
      </w:r>
    </w:p>
  </w:footnote>
  <w:footnote w:type="continuationSeparator" w:id="0">
    <w:p w:rsidR="00141F82" w:rsidRDefault="00141F82" w:rsidP="00572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0E"/>
    <w:rsid w:val="00141F82"/>
    <w:rsid w:val="005723C8"/>
    <w:rsid w:val="008D030E"/>
    <w:rsid w:val="0090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7BAA1-EA97-463E-A59D-5AAE90A7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3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3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23C8"/>
    <w:rPr>
      <w:sz w:val="18"/>
      <w:szCs w:val="18"/>
    </w:rPr>
  </w:style>
  <w:style w:type="paragraph" w:styleId="a4">
    <w:name w:val="footer"/>
    <w:basedOn w:val="a"/>
    <w:link w:val="Char0"/>
    <w:uiPriority w:val="99"/>
    <w:unhideWhenUsed/>
    <w:rsid w:val="005723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23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4190</Characters>
  <Application>Microsoft Office Word</Application>
  <DocSecurity>0</DocSecurity>
  <Lines>34</Lines>
  <Paragraphs>9</Paragraphs>
  <ScaleCrop>false</ScaleCrop>
  <Company>Microsoft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陈海平</dc:creator>
  <cp:keywords/>
  <dc:description/>
  <cp:lastModifiedBy>陈海平</cp:lastModifiedBy>
  <cp:revision>2</cp:revision>
  <dcterms:created xsi:type="dcterms:W3CDTF">2021-10-28T01:43:00Z</dcterms:created>
  <dcterms:modified xsi:type="dcterms:W3CDTF">2021-10-28T01:43:00Z</dcterms:modified>
</cp:coreProperties>
</file>