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0" w:leftChars="0" w:right="0" w:rightChars="0" w:firstLine="0" w:firstLineChars="0"/>
        <w:jc w:val="center"/>
        <w:rPr>
          <w:rFonts w:hint="eastAsia" w:ascii="文星简小标宋" w:eastAsia="文星简小标宋" w:cs="文星简小标宋"/>
          <w:b/>
          <w:bCs/>
          <w:color w:val="FF0000"/>
          <w:spacing w:val="-10"/>
          <w:w w:val="57"/>
          <w:sz w:val="21"/>
          <w:szCs w:val="21"/>
        </w:rPr>
      </w:pPr>
      <w:bookmarkStart w:id="0" w:name="Content"/>
      <w:bookmarkEnd w:id="0"/>
      <w:r>
        <w:rPr>
          <w:rFonts w:hint="eastAsia" w:ascii="方正美黑简体" w:hAnsi="方正美黑简体" w:eastAsia="方正美黑简体"/>
          <w:color w:val="FF0000"/>
          <w:spacing w:val="-28"/>
          <w:w w:val="40"/>
          <w:kern w:val="0"/>
          <w:sz w:val="116"/>
        </w:rPr>
        <w:t>海宁市城乡</w:t>
      </w:r>
      <w:r>
        <w:rPr>
          <w:rFonts w:hint="eastAsia" w:ascii="方正美黑简体" w:hAnsi="方正美黑简体" w:eastAsia="方正美黑简体"/>
          <w:color w:val="FF0000"/>
          <w:spacing w:val="-28"/>
          <w:w w:val="40"/>
          <w:kern w:val="0"/>
          <w:sz w:val="116"/>
          <w:lang w:eastAsia="zh-CN"/>
        </w:rPr>
        <w:t>垃圾分类</w:t>
      </w:r>
      <w:r>
        <w:rPr>
          <w:rFonts w:hint="eastAsia" w:ascii="方正美黑简体" w:hAnsi="方正美黑简体" w:eastAsia="方正美黑简体"/>
          <w:color w:val="FF0000"/>
          <w:spacing w:val="-28"/>
          <w:w w:val="40"/>
          <w:kern w:val="0"/>
          <w:sz w:val="116"/>
        </w:rPr>
        <w:t>工作领导小组办公室文件</w:t>
      </w:r>
    </w:p>
    <w:p>
      <w:pPr>
        <w:jc w:val="center"/>
        <w:rPr>
          <w:rFonts w:hint="eastAsia" w:ascii="仿宋_GB2312" w:eastAsia="仿宋_GB2312"/>
          <w:sz w:val="32"/>
          <w:szCs w:val="32"/>
        </w:rPr>
      </w:pPr>
      <w:r>
        <w:rPr>
          <w:rFonts w:hint="eastAsia" w:ascii="仿宋_GB2312" w:eastAsia="仿宋_GB2312"/>
          <w:sz w:val="32"/>
          <w:szCs w:val="32"/>
        </w:rPr>
        <w:t>海分</w:t>
      </w:r>
      <w:r>
        <w:rPr>
          <w:rFonts w:hint="eastAsia" w:ascii="仿宋_GB2312" w:eastAsia="仿宋_GB2312"/>
          <w:sz w:val="32"/>
          <w:szCs w:val="32"/>
          <w:lang w:eastAsia="zh-CN"/>
        </w:rPr>
        <w:t>领</w:t>
      </w:r>
      <w:r>
        <w:rPr>
          <w:rFonts w:hint="eastAsia" w:ascii="仿宋_GB2312" w:eastAsia="仿宋_GB2312"/>
          <w:sz w:val="32"/>
          <w:szCs w:val="32"/>
        </w:rPr>
        <w:t>办〔201</w:t>
      </w:r>
      <w:r>
        <w:rPr>
          <w:rFonts w:hint="eastAsia" w:ascii="仿宋_GB2312" w:eastAsia="仿宋_GB2312"/>
          <w:sz w:val="32"/>
          <w:szCs w:val="32"/>
          <w:lang w:val="en-US" w:eastAsia="zh-CN"/>
        </w:rPr>
        <w:t>9</w:t>
      </w:r>
      <w:r>
        <w:rPr>
          <w:rFonts w:hint="eastAsia" w:ascii="仿宋_GB2312" w:eastAsia="仿宋_GB2312"/>
          <w:sz w:val="32"/>
          <w:szCs w:val="32"/>
        </w:rPr>
        <w:t>〕</w:t>
      </w:r>
      <w:r>
        <w:rPr>
          <w:rFonts w:hint="eastAsia" w:ascii="仿宋_GB2312" w:eastAsia="仿宋_GB2312"/>
          <w:sz w:val="32"/>
          <w:szCs w:val="32"/>
          <w:lang w:val="en-US" w:eastAsia="zh-CN"/>
        </w:rPr>
        <w:t>37</w:t>
      </w:r>
      <w:r>
        <w:rPr>
          <w:rFonts w:hint="eastAsia" w:ascii="仿宋_GB2312" w:eastAsia="仿宋_GB2312"/>
          <w:sz w:val="32"/>
          <w:szCs w:val="32"/>
        </w:rPr>
        <w:t>号</w:t>
      </w:r>
    </w:p>
    <w:p>
      <w:pPr>
        <w:spacing w:line="560" w:lineRule="exact"/>
        <w:rPr>
          <w:rFonts w:hint="eastAsia" w:ascii="方正小标宋简体" w:eastAsia="方正小标宋简体"/>
          <w:sz w:val="21"/>
          <w:szCs w:val="21"/>
        </w:rPr>
      </w:pPr>
      <w:r>
        <mc:AlternateContent>
          <mc:Choice Requires="wps">
            <w:drawing>
              <wp:anchor distT="0" distB="0" distL="114300" distR="114300" simplePos="0" relativeHeight="251658240" behindDoc="0" locked="0" layoutInCell="1" allowOverlap="1">
                <wp:simplePos x="0" y="0"/>
                <wp:positionH relativeFrom="column">
                  <wp:posOffset>17780</wp:posOffset>
                </wp:positionH>
                <wp:positionV relativeFrom="paragraph">
                  <wp:posOffset>99695</wp:posOffset>
                </wp:positionV>
                <wp:extent cx="5596255" cy="635"/>
                <wp:effectExtent l="0" t="19050" r="4445" b="37465"/>
                <wp:wrapNone/>
                <wp:docPr id="1" name="直线 3"/>
                <wp:cNvGraphicFramePr/>
                <a:graphic xmlns:a="http://schemas.openxmlformats.org/drawingml/2006/main">
                  <a:graphicData uri="http://schemas.microsoft.com/office/word/2010/wordprocessingShape">
                    <wps:wsp>
                      <wps:cNvCnPr/>
                      <wps:spPr>
                        <a:xfrm>
                          <a:off x="0" y="0"/>
                          <a:ext cx="5596255" cy="635"/>
                        </a:xfrm>
                        <a:prstGeom prst="line">
                          <a:avLst/>
                        </a:prstGeom>
                        <a:ln w="38100" cap="flat" cmpd="sng">
                          <a:solidFill>
                            <a:srgbClr val="FF0000"/>
                          </a:solidFill>
                          <a:prstDash val="solid"/>
                          <a:headEnd type="none" w="med" len="med"/>
                          <a:tailEnd type="none" w="med" len="med"/>
                        </a:ln>
                        <a:effectLst/>
                      </wps:spPr>
                      <wps:bodyPr upright="1"/>
                    </wps:wsp>
                  </a:graphicData>
                </a:graphic>
              </wp:anchor>
            </w:drawing>
          </mc:Choice>
          <mc:Fallback>
            <w:pict>
              <v:line id="直线 3" o:spid="_x0000_s1026" o:spt="20" style="position:absolute;left:0pt;margin-left:1.4pt;margin-top:7.85pt;height:0.05pt;width:440.65pt;z-index:251658240;mso-width-relative:page;mso-height-relative:page;" filled="f" stroked="t" coordsize="21600,21600" o:gfxdata="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LfNBXLXAAAABwEAAA8AAAAAAAAAAQAg&#10;AAAAIgAAAGRycy9kb3ducmV2LnhtbFBLAQIUABQAAAAIAIdO4kBstJa91gEAAJ4DAAAOAAAAAAAA&#10;AAEAIAAAACYBAABkcnMvZTJvRG9jLnhtbFBLBQYAAAAABgAGAFkBAABuBQAAAAA=&#10;">
                <v:fill on="f" focussize="0,0"/>
                <v:stroke weight="3pt" color="#FF0000" joinstyle="round"/>
                <v:imagedata o:title=""/>
                <o:lock v:ext="edit" aspectratio="f"/>
              </v:line>
            </w:pict>
          </mc:Fallback>
        </mc:AlternateContent>
      </w:r>
    </w:p>
    <w:p>
      <w:pPr>
        <w:keepNext w:val="0"/>
        <w:keepLines w:val="0"/>
        <w:pageBreakBefore w:val="0"/>
        <w:widowControl w:val="0"/>
        <w:tabs>
          <w:tab w:val="left" w:pos="1470"/>
        </w:tabs>
        <w:kinsoku/>
        <w:wordWrap/>
        <w:overflowPunct/>
        <w:topLinePunct w:val="0"/>
        <w:autoSpaceDE/>
        <w:autoSpaceDN/>
        <w:bidi w:val="0"/>
        <w:adjustRightInd/>
        <w:snapToGrid/>
        <w:spacing w:line="560" w:lineRule="exact"/>
        <w:ind w:right="0" w:rightChars="0"/>
        <w:jc w:val="both"/>
        <w:textAlignment w:val="auto"/>
        <w:outlineLvl w:val="9"/>
        <w:rPr>
          <w:rFonts w:ascii="方正小标宋简体" w:hAnsi="仿宋" w:eastAsia="方正小标宋简体" w:cs="宋体"/>
          <w:kern w:val="0"/>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方正小标宋简体" w:hAnsi="仿宋" w:eastAsia="方正小标宋简体" w:cs="宋体"/>
          <w:color w:val="000000"/>
          <w:kern w:val="0"/>
          <w:sz w:val="44"/>
          <w:szCs w:val="44"/>
          <w:lang w:val="en-US" w:eastAsia="zh-CN"/>
        </w:rPr>
      </w:pPr>
      <w:r>
        <w:rPr>
          <w:rFonts w:hint="eastAsia" w:ascii="方正小标宋简体" w:hAnsi="仿宋" w:eastAsia="方正小标宋简体" w:cs="宋体"/>
          <w:color w:val="000000"/>
          <w:kern w:val="0"/>
          <w:sz w:val="44"/>
          <w:szCs w:val="44"/>
          <w:lang w:val="en-US" w:eastAsia="zh-CN"/>
        </w:rPr>
        <w:t>关于转发嘉兴市委办公室 嘉兴市人民政府办公室《关于印发&lt;嘉兴市生活垃圾分类减量</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方正小标宋简体" w:hAnsi="仿宋" w:eastAsia="方正小标宋简体" w:cs="宋体"/>
          <w:color w:val="000000"/>
          <w:kern w:val="0"/>
          <w:sz w:val="44"/>
          <w:szCs w:val="44"/>
        </w:rPr>
      </w:pPr>
      <w:r>
        <w:rPr>
          <w:rFonts w:hint="eastAsia" w:ascii="方正小标宋简体" w:hAnsi="仿宋" w:eastAsia="方正小标宋简体" w:cs="宋体"/>
          <w:color w:val="000000"/>
          <w:kern w:val="0"/>
          <w:sz w:val="44"/>
          <w:szCs w:val="44"/>
          <w:lang w:val="en-US" w:eastAsia="zh-CN"/>
        </w:rPr>
        <w:t>专项行动方案&gt;的通知》的通知</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eastAsia="仿宋_GB2312"/>
          <w:color w:val="000000"/>
          <w:sz w:val="30"/>
          <w:szCs w:val="30"/>
        </w:rPr>
      </w:pPr>
    </w:p>
    <w:p>
      <w:pPr>
        <w:keepNext w:val="0"/>
        <w:keepLines w:val="0"/>
        <w:pageBreakBefore w:val="0"/>
        <w:widowControl w:val="0"/>
        <w:kinsoku/>
        <w:wordWrap/>
        <w:overflowPunct/>
        <w:topLinePunct w:val="0"/>
        <w:autoSpaceDE/>
        <w:autoSpaceDN/>
        <w:bidi w:val="0"/>
        <w:adjustRightInd/>
        <w:snapToGrid/>
        <w:spacing w:line="560" w:lineRule="exact"/>
        <w:ind w:right="0" w:rightChars="0"/>
        <w:jc w:val="left"/>
        <w:textAlignment w:val="auto"/>
        <w:outlineLvl w:val="9"/>
        <w:rPr>
          <w:rFonts w:hint="eastAsia" w:ascii="仿宋_GB2312" w:eastAsia="仿宋_GB2312"/>
          <w:color w:val="000000"/>
          <w:sz w:val="32"/>
          <w:szCs w:val="32"/>
          <w:lang w:val="en-US" w:eastAsia="zh-CN"/>
        </w:rPr>
      </w:pPr>
      <w:r>
        <w:rPr>
          <w:rFonts w:hint="eastAsia" w:ascii="仿宋_GB2312" w:eastAsia="仿宋_GB2312"/>
          <w:color w:val="000000"/>
          <w:sz w:val="32"/>
          <w:szCs w:val="32"/>
          <w:lang w:val="en-US" w:eastAsia="zh-CN"/>
        </w:rPr>
        <w:t>各镇（街道）、度假区，各市级机关各部门、市直属各单位：</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left"/>
        <w:textAlignment w:val="auto"/>
        <w:outlineLvl w:val="9"/>
        <w:rPr>
          <w:rFonts w:hint="eastAsia" w:ascii="仿宋_GB2312" w:eastAsia="仿宋_GB2312"/>
          <w:color w:val="000000"/>
          <w:sz w:val="32"/>
          <w:szCs w:val="32"/>
          <w:lang w:val="en-US" w:eastAsia="zh-CN"/>
        </w:rPr>
      </w:pPr>
      <w:r>
        <w:rPr>
          <w:rFonts w:hint="eastAsia" w:ascii="仿宋_GB2312" w:eastAsia="仿宋_GB2312"/>
          <w:color w:val="000000"/>
          <w:sz w:val="32"/>
          <w:szCs w:val="32"/>
          <w:lang w:val="en-US" w:eastAsia="zh-CN"/>
        </w:rPr>
        <w:t>现将《关于印发&lt;嘉兴市生活垃圾分类减量专项行动方案&gt;的通知》转发给你们，我市下一步将根据文件要求，制定完善相关工作方案，请各地、各单位务必引起重视，快速行动，抓好落实。</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left"/>
        <w:textAlignment w:val="auto"/>
        <w:outlineLvl w:val="9"/>
        <w:rPr>
          <w:rFonts w:ascii="仿宋_GB2312" w:eastAsia="仿宋_GB2312"/>
          <w:color w:val="000000"/>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right="0" w:rightChars="0"/>
        <w:jc w:val="left"/>
        <w:textAlignment w:val="auto"/>
        <w:outlineLvl w:val="9"/>
        <w:rPr>
          <w:rFonts w:ascii="仿宋_GB2312" w:eastAsia="仿宋_GB2312"/>
          <w:color w:val="000000"/>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right="0" w:rightChars="0"/>
        <w:jc w:val="right"/>
        <w:textAlignment w:val="auto"/>
        <w:outlineLvl w:val="9"/>
        <w:rPr>
          <w:rFonts w:ascii="仿宋_GB2312" w:eastAsia="仿宋_GB2312"/>
          <w:color w:val="000000"/>
          <w:sz w:val="32"/>
          <w:szCs w:val="32"/>
        </w:rPr>
      </w:pPr>
      <w:r>
        <w:rPr>
          <w:rFonts w:hint="eastAsia" w:ascii="仿宋_GB2312" w:eastAsia="仿宋_GB2312"/>
          <w:color w:val="000000"/>
          <w:sz w:val="32"/>
          <w:szCs w:val="32"/>
        </w:rPr>
        <w:t>海宁市城乡垃圾分类工作领导小组办公室</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caps/>
          <w:kern w:val="0"/>
          <w:sz w:val="32"/>
          <w:szCs w:val="32"/>
          <w:lang w:eastAsia="zh-CN"/>
        </w:rPr>
      </w:pPr>
      <w:r>
        <w:rPr>
          <w:rFonts w:ascii="仿宋_GB2312" w:eastAsia="仿宋_GB2312"/>
          <w:color w:val="000000"/>
          <w:sz w:val="32"/>
          <w:szCs w:val="32"/>
        </w:rPr>
        <w:t xml:space="preserve">                </w:t>
      </w:r>
      <w:r>
        <w:rPr>
          <w:rFonts w:hint="eastAsia" w:ascii="仿宋_GB2312" w:eastAsia="仿宋_GB2312"/>
          <w:color w:val="000000"/>
          <w:sz w:val="32"/>
          <w:szCs w:val="32"/>
          <w:lang w:val="en-US" w:eastAsia="zh-CN"/>
        </w:rPr>
        <w:t xml:space="preserve">        </w:t>
      </w:r>
      <w:r>
        <w:rPr>
          <w:rFonts w:ascii="仿宋_GB2312" w:eastAsia="仿宋_GB2312"/>
          <w:color w:val="000000"/>
          <w:sz w:val="32"/>
          <w:szCs w:val="32"/>
        </w:rPr>
        <w:t xml:space="preserve"> 2019</w:t>
      </w:r>
      <w:r>
        <w:rPr>
          <w:rFonts w:hint="eastAsia" w:ascii="仿宋_GB2312" w:eastAsia="仿宋_GB2312"/>
          <w:color w:val="000000"/>
          <w:sz w:val="32"/>
          <w:szCs w:val="32"/>
        </w:rPr>
        <w:t>年</w:t>
      </w:r>
      <w:r>
        <w:rPr>
          <w:rFonts w:hint="eastAsia" w:ascii="仿宋_GB2312" w:eastAsia="仿宋_GB2312"/>
          <w:color w:val="000000"/>
          <w:sz w:val="32"/>
          <w:szCs w:val="32"/>
          <w:lang w:val="en-US" w:eastAsia="zh-CN"/>
        </w:rPr>
        <w:t>8</w:t>
      </w:r>
      <w:r>
        <w:rPr>
          <w:rFonts w:hint="eastAsia" w:ascii="仿宋_GB2312" w:eastAsia="仿宋_GB2312"/>
          <w:color w:val="000000"/>
          <w:sz w:val="32"/>
          <w:szCs w:val="32"/>
        </w:rPr>
        <w:t>月</w:t>
      </w:r>
      <w:r>
        <w:rPr>
          <w:rFonts w:hint="eastAsia" w:ascii="仿宋_GB2312" w:eastAsia="仿宋_GB2312"/>
          <w:color w:val="000000"/>
          <w:sz w:val="32"/>
          <w:szCs w:val="32"/>
          <w:lang w:val="en-US" w:eastAsia="zh-CN"/>
        </w:rPr>
        <w:t>7</w:t>
      </w:r>
      <w:r>
        <w:rPr>
          <w:rFonts w:hint="eastAsia" w:ascii="仿宋_GB2312" w:eastAsia="仿宋_GB2312"/>
          <w:color w:val="000000"/>
          <w:sz w:val="32"/>
          <w:szCs w:val="32"/>
        </w:rPr>
        <w:t>日</w:t>
      </w:r>
    </w:p>
    <w:p>
      <w:pPr>
        <w:widowControl/>
        <w:jc w:val="left"/>
        <w:rPr>
          <w:rFonts w:hint="eastAsia" w:ascii="仿宋_GB2312" w:hAnsi="仿宋_GB2312" w:eastAsia="仿宋_GB2312" w:cs="仿宋_GB2312"/>
          <w:caps/>
          <w:kern w:val="0"/>
          <w:sz w:val="32"/>
          <w:szCs w:val="32"/>
          <w:lang w:eastAsia="zh-CN"/>
        </w:rPr>
        <w:sectPr>
          <w:footerReference r:id="rId3" w:type="default"/>
          <w:pgSz w:w="11906" w:h="16838"/>
          <w:pgMar w:top="2098" w:right="1474" w:bottom="1984" w:left="1587" w:header="851" w:footer="1417" w:gutter="0"/>
          <w:pgNumType w:fmt="numberInDash"/>
          <w:cols w:space="0" w:num="1"/>
          <w:rtlGutter w:val="0"/>
          <w:docGrid w:type="lines" w:linePitch="318" w:charSpace="0"/>
        </w:sectPr>
      </w:pPr>
    </w:p>
    <w:p>
      <w:pPr>
        <w:snapToGrid w:val="0"/>
        <w:spacing w:line="560" w:lineRule="atLeast"/>
        <w:jc w:val="center"/>
        <w:rPr>
          <w:rFonts w:hint="eastAsia" w:ascii="方正美黑简体" w:eastAsia="方正美黑简体"/>
          <w:b/>
          <w:color w:val="FF0000"/>
          <w:w w:val="65"/>
          <w:sz w:val="120"/>
          <w:szCs w:val="120"/>
        </w:rPr>
      </w:pPr>
      <w:r>
        <w:rPr>
          <w:rFonts w:hint="eastAsia" w:ascii="方正美黑简体" w:eastAsia="方正美黑简体"/>
          <w:b/>
          <w:color w:val="FF0000"/>
          <w:w w:val="65"/>
          <w:sz w:val="120"/>
          <w:szCs w:val="120"/>
        </w:rPr>
        <w:t>中共嘉兴市委办公室文件</w:t>
      </w:r>
    </w:p>
    <w:p>
      <w:pPr>
        <w:spacing w:line="560" w:lineRule="exact"/>
        <w:jc w:val="center"/>
        <w:rPr>
          <w:rFonts w:hint="eastAsia" w:ascii="仿宋_GB2312" w:eastAsia="仿宋_GB2312"/>
          <w:sz w:val="32"/>
          <w:szCs w:val="32"/>
        </w:rPr>
      </w:pPr>
      <w:r>
        <w:rPr>
          <w:rFonts w:hint="eastAsia" w:ascii="仿宋_GB2312" w:eastAsia="仿宋_GB2312"/>
          <w:sz w:val="32"/>
          <w:szCs w:val="32"/>
        </w:rPr>
        <w:t>嘉委办发〔2019〕</w:t>
      </w:r>
      <w:r>
        <w:rPr>
          <w:rFonts w:hint="eastAsia" w:ascii="仿宋_GB2312" w:eastAsia="仿宋_GB2312"/>
          <w:spacing w:val="6"/>
          <w:sz w:val="32"/>
          <w:szCs w:val="32"/>
        </w:rPr>
        <w:t>44</w:t>
      </w:r>
      <w:r>
        <w:rPr>
          <w:rFonts w:hint="eastAsia" w:ascii="仿宋_GB2312" w:eastAsia="仿宋_GB2312"/>
          <w:sz w:val="32"/>
          <w:szCs w:val="32"/>
        </w:rPr>
        <w:t>号</w:t>
      </w:r>
    </w:p>
    <w:p>
      <w:pPr>
        <w:spacing w:line="140" w:lineRule="exact"/>
        <w:jc w:val="center"/>
        <w:rPr>
          <w:rFonts w:hint="eastAsia"/>
          <w:sz w:val="44"/>
          <w:szCs w:val="44"/>
        </w:rPr>
      </w:pPr>
    </w:p>
    <w:p>
      <w:pPr>
        <w:spacing w:line="440" w:lineRule="exact"/>
        <w:jc w:val="center"/>
        <w:rPr>
          <w:rFonts w:hint="eastAsia"/>
          <w:sz w:val="44"/>
          <w:szCs w:val="44"/>
        </w:rPr>
      </w:pPr>
      <w:r>
        <w:rPr>
          <w:rFonts w:hint="eastAsia"/>
          <w:sz w:val="44"/>
          <w:szCs w:val="44"/>
        </w:rPr>
        <mc:AlternateContent>
          <mc:Choice Requires="wps">
            <w:drawing>
              <wp:anchor distT="0" distB="0" distL="114300" distR="114300" simplePos="0" relativeHeight="251660288" behindDoc="0" locked="0" layoutInCell="1" allowOverlap="1">
                <wp:simplePos x="0" y="0"/>
                <wp:positionH relativeFrom="column">
                  <wp:posOffset>2991485</wp:posOffset>
                </wp:positionH>
                <wp:positionV relativeFrom="page">
                  <wp:posOffset>3042285</wp:posOffset>
                </wp:positionV>
                <wp:extent cx="2644775" cy="0"/>
                <wp:effectExtent l="0" t="19050" r="3175" b="19050"/>
                <wp:wrapNone/>
                <wp:docPr id="6" name="直接连接符 6"/>
                <wp:cNvGraphicFramePr/>
                <a:graphic xmlns:a="http://schemas.openxmlformats.org/drawingml/2006/main">
                  <a:graphicData uri="http://schemas.microsoft.com/office/word/2010/wordprocessingShape">
                    <wps:wsp>
                      <wps:cNvSpPr/>
                      <wps:spPr>
                        <a:xfrm>
                          <a:off x="0" y="0"/>
                          <a:ext cx="2644775" cy="0"/>
                        </a:xfrm>
                        <a:prstGeom prst="line">
                          <a:avLst/>
                        </a:prstGeom>
                        <a:ln w="38100"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235.55pt;margin-top:239.55pt;height:0pt;width:208.25pt;mso-position-vertical-relative:page;z-index:251660288;mso-width-relative:page;mso-height-relative:page;" filled="f" stroked="t" coordsize="21600,21600" o:gfxdata="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UBZECNoAAAALAQAA&#10;DwAAAAAAAAABACAAAAAiAAAAZHJzL2Rvd25yZXYueG1sUEsBAhQAFAAAAAgAh07iQEOXWqjeAQAA&#10;lwMAAA4AAAAAAAAAAQAgAAAAKQEAAGRycy9lMm9Eb2MueG1sUEsFBgAAAAAGAAYAWQEAAHkFAAAA&#10;AA==&#10;">
                <v:fill on="f" focussize="0,0"/>
                <v:stroke weight="3pt" color="#FF0000" joinstyle="round"/>
                <v:imagedata o:title=""/>
                <o:lock v:ext="edit" aspectratio="f"/>
              </v:line>
            </w:pict>
          </mc:Fallback>
        </mc:AlternateContent>
      </w:r>
      <w:r>
        <w:rPr>
          <w:rFonts w:hint="eastAsia"/>
          <w:sz w:val="44"/>
          <w:szCs w:val="44"/>
        </w:rPr>
        <mc:AlternateContent>
          <mc:Choice Requires="wps">
            <w:drawing>
              <wp:anchor distT="0" distB="0" distL="114300" distR="114300" simplePos="0" relativeHeight="251659264" behindDoc="0" locked="0" layoutInCell="1" allowOverlap="1">
                <wp:simplePos x="0" y="0"/>
                <wp:positionH relativeFrom="column">
                  <wp:posOffset>-76200</wp:posOffset>
                </wp:positionH>
                <wp:positionV relativeFrom="page">
                  <wp:posOffset>3030855</wp:posOffset>
                </wp:positionV>
                <wp:extent cx="2640330" cy="0"/>
                <wp:effectExtent l="0" t="19050" r="7620" b="19050"/>
                <wp:wrapNone/>
                <wp:docPr id="5" name="直接连接符 5"/>
                <wp:cNvGraphicFramePr/>
                <a:graphic xmlns:a="http://schemas.openxmlformats.org/drawingml/2006/main">
                  <a:graphicData uri="http://schemas.microsoft.com/office/word/2010/wordprocessingShape">
                    <wps:wsp>
                      <wps:cNvSpPr/>
                      <wps:spPr>
                        <a:xfrm>
                          <a:off x="0" y="0"/>
                          <a:ext cx="2640330" cy="0"/>
                        </a:xfrm>
                        <a:prstGeom prst="line">
                          <a:avLst/>
                        </a:prstGeom>
                        <a:ln w="38100"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6pt;margin-top:238.65pt;height:0pt;width:207.9pt;mso-position-vertical-relative:page;z-index:251659264;mso-width-relative:page;mso-height-relative:page;" filled="f" stroked="t" coordsize="21600,21600" o:gfxdata="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34RlR9sAAAALAQAA&#10;DwAAAAAAAAABACAAAAAiAAAAZHJzL2Rvd25yZXYueG1sUEsBAhQAFAAAAAgAh07iQI0tPRjdAQAA&#10;lwMAAA4AAAAAAAAAAQAgAAAAKgEAAGRycy9lMm9Eb2MueG1sUEsFBgAAAAAGAAYAWQEAAHkFAAAA&#10;AA==&#10;">
                <v:fill on="f" focussize="0,0"/>
                <v:stroke weight="3pt" color="#FF0000" joinstyle="round"/>
                <v:imagedata o:title=""/>
                <o:lock v:ext="edit" aspectratio="f"/>
              </v:line>
            </w:pict>
          </mc:Fallback>
        </mc:AlternateContent>
      </w:r>
      <w:r>
        <w:rPr>
          <w:rFonts w:hint="eastAsia" w:ascii="仿宋_GB2312" w:eastAsia="仿宋_GB2312"/>
          <w:color w:val="FF0000"/>
          <w:sz w:val="48"/>
          <w:szCs w:val="48"/>
        </w:rPr>
        <w:t>★</w:t>
      </w:r>
    </w:p>
    <w:p>
      <w:pPr>
        <w:pStyle w:val="3"/>
        <w:snapToGrid w:val="0"/>
        <w:spacing w:line="440" w:lineRule="exact"/>
        <w:jc w:val="center"/>
        <w:rPr>
          <w:rFonts w:hint="eastAsia" w:ascii="方正小标宋简体" w:eastAsia="方正小标宋简体"/>
          <w:b/>
          <w:spacing w:val="-4"/>
          <w:sz w:val="44"/>
          <w:szCs w:val="44"/>
        </w:rPr>
      </w:pPr>
    </w:p>
    <w:p>
      <w:pPr>
        <w:pStyle w:val="3"/>
        <w:adjustRightInd w:val="0"/>
        <w:snapToGrid w:val="0"/>
        <w:spacing w:line="560" w:lineRule="exact"/>
        <w:jc w:val="center"/>
        <w:rPr>
          <w:rFonts w:hint="eastAsia" w:ascii="方正小标宋简体" w:eastAsia="方正小标宋简体"/>
          <w:b/>
          <w:spacing w:val="-4"/>
          <w:sz w:val="44"/>
          <w:szCs w:val="44"/>
        </w:rPr>
      </w:pPr>
      <w:r>
        <w:rPr>
          <w:rFonts w:hint="eastAsia" w:ascii="方正小标宋简体" w:eastAsia="方正小标宋简体"/>
          <w:b/>
          <w:spacing w:val="-4"/>
          <w:sz w:val="44"/>
          <w:szCs w:val="44"/>
        </w:rPr>
        <w:t>中共嘉兴市委办公室 嘉兴市人民政府办公室关于印发《嘉兴市生活垃圾分类减量</w:t>
      </w:r>
    </w:p>
    <w:p>
      <w:pPr>
        <w:pStyle w:val="3"/>
        <w:adjustRightInd w:val="0"/>
        <w:snapToGrid w:val="0"/>
        <w:spacing w:line="560" w:lineRule="exact"/>
        <w:jc w:val="center"/>
        <w:rPr>
          <w:rFonts w:hint="eastAsia" w:ascii="方正小标宋简体" w:eastAsia="方正小标宋简体"/>
          <w:b/>
          <w:spacing w:val="-4"/>
          <w:sz w:val="44"/>
          <w:szCs w:val="44"/>
        </w:rPr>
      </w:pPr>
      <w:r>
        <w:rPr>
          <w:rFonts w:hint="eastAsia" w:ascii="方正小标宋简体" w:eastAsia="方正小标宋简体"/>
          <w:b/>
          <w:spacing w:val="-4"/>
          <w:sz w:val="44"/>
          <w:szCs w:val="44"/>
        </w:rPr>
        <w:t>专项行动方案》的通知</w:t>
      </w:r>
    </w:p>
    <w:p>
      <w:pPr>
        <w:adjustRightInd w:val="0"/>
        <w:snapToGrid w:val="0"/>
        <w:spacing w:line="560" w:lineRule="exact"/>
        <w:rPr>
          <w:rFonts w:hint="eastAsia" w:ascii="仿宋_GB2312" w:eastAsia="仿宋_GB2312"/>
          <w:spacing w:val="-4"/>
          <w:sz w:val="32"/>
        </w:rPr>
      </w:pPr>
    </w:p>
    <w:p>
      <w:pPr>
        <w:adjustRightInd w:val="0"/>
        <w:snapToGrid w:val="0"/>
        <w:spacing w:line="560" w:lineRule="exact"/>
        <w:rPr>
          <w:rFonts w:hint="eastAsia" w:ascii="仿宋_GB2312" w:eastAsia="仿宋_GB2312"/>
          <w:spacing w:val="-6"/>
          <w:sz w:val="32"/>
          <w:szCs w:val="32"/>
        </w:rPr>
      </w:pPr>
      <w:r>
        <w:rPr>
          <w:rFonts w:hint="eastAsia" w:ascii="仿宋_GB2312" w:eastAsia="仿宋_GB2312"/>
          <w:spacing w:val="-6"/>
          <w:sz w:val="32"/>
          <w:szCs w:val="32"/>
        </w:rPr>
        <w:t>各县（市、区）委、县（市、区）人民政府，市级机关各部门，市级直属各单位：</w:t>
      </w:r>
    </w:p>
    <w:p>
      <w:pPr>
        <w:adjustRightInd w:val="0"/>
        <w:spacing w:line="560" w:lineRule="exact"/>
        <w:ind w:firstLine="616" w:firstLineChars="200"/>
        <w:rPr>
          <w:rFonts w:hint="eastAsia" w:ascii="仿宋_GB2312" w:eastAsia="仿宋_GB2312"/>
          <w:spacing w:val="-6"/>
          <w:sz w:val="32"/>
          <w:szCs w:val="32"/>
        </w:rPr>
      </w:pPr>
      <w:r>
        <w:rPr>
          <w:rFonts w:hint="eastAsia" w:ascii="仿宋_GB2312" w:eastAsia="仿宋_GB2312"/>
          <w:spacing w:val="-6"/>
          <w:sz w:val="32"/>
          <w:szCs w:val="32"/>
        </w:rPr>
        <w:t>《嘉兴市生活垃圾分类减量专项行动方案》已经市委、市政府同意，现印发给你们，请结合实际认真贯彻落实。</w:t>
      </w:r>
    </w:p>
    <w:p>
      <w:pPr>
        <w:snapToGrid w:val="0"/>
        <w:spacing w:line="560" w:lineRule="exact"/>
        <w:jc w:val="right"/>
        <w:rPr>
          <w:rFonts w:ascii="仿宋_GB2312" w:eastAsia="仿宋_GB2312"/>
          <w:spacing w:val="-6"/>
          <w:sz w:val="32"/>
          <w:szCs w:val="32"/>
        </w:rPr>
      </w:pPr>
      <w:r>
        <w:rPr>
          <w:rFonts w:hint="eastAsia" w:ascii="仿宋_GB2312" w:eastAsia="仿宋_GB2312"/>
          <w:spacing w:val="-6"/>
          <w:sz w:val="32"/>
          <w:szCs w:val="32"/>
        </w:rPr>
        <w:t xml:space="preserve">                          </w:t>
      </w:r>
    </w:p>
    <w:tbl>
      <w:tblPr>
        <w:tblStyle w:val="12"/>
        <w:tblW w:w="3820" w:type="dxa"/>
        <w:jc w:val="right"/>
        <w:tblInd w:w="0" w:type="dxa"/>
        <w:tblLayout w:type="fixed"/>
        <w:tblCellMar>
          <w:top w:w="0" w:type="dxa"/>
          <w:left w:w="108" w:type="dxa"/>
          <w:bottom w:w="0" w:type="dxa"/>
          <w:right w:w="108" w:type="dxa"/>
        </w:tblCellMar>
      </w:tblPr>
      <w:tblGrid>
        <w:gridCol w:w="3166"/>
        <w:gridCol w:w="654"/>
      </w:tblGrid>
      <w:tr>
        <w:tblPrEx>
          <w:tblLayout w:type="fixed"/>
          <w:tblCellMar>
            <w:top w:w="0" w:type="dxa"/>
            <w:left w:w="108" w:type="dxa"/>
            <w:bottom w:w="0" w:type="dxa"/>
            <w:right w:w="108" w:type="dxa"/>
          </w:tblCellMar>
        </w:tblPrEx>
        <w:trPr>
          <w:jc w:val="right"/>
        </w:trPr>
        <w:tc>
          <w:tcPr>
            <w:tcW w:w="3166" w:type="dxa"/>
            <w:tcMar>
              <w:left w:w="0" w:type="dxa"/>
              <w:right w:w="0" w:type="dxa"/>
            </w:tcMar>
            <w:vAlign w:val="top"/>
          </w:tcPr>
          <w:p>
            <w:pPr>
              <w:snapToGrid w:val="0"/>
              <w:spacing w:line="540" w:lineRule="exact"/>
              <w:jc w:val="distribute"/>
              <w:rPr>
                <w:rFonts w:hint="eastAsia" w:ascii="仿宋_GB2312" w:eastAsia="仿宋_GB2312"/>
                <w:spacing w:val="-6"/>
                <w:sz w:val="32"/>
                <w:szCs w:val="32"/>
              </w:rPr>
            </w:pPr>
            <w:r>
              <w:rPr>
                <w:rFonts w:hint="eastAsia" w:ascii="仿宋_GB2312" w:eastAsia="仿宋_GB2312"/>
                <w:spacing w:val="-6"/>
                <w:sz w:val="32"/>
                <w:szCs w:val="32"/>
              </w:rPr>
              <w:t>中共嘉兴市委办公室</w:t>
            </w:r>
          </w:p>
          <w:p>
            <w:pPr>
              <w:snapToGrid w:val="0"/>
              <w:spacing w:line="540" w:lineRule="exact"/>
              <w:jc w:val="distribute"/>
              <w:rPr>
                <w:rFonts w:hint="eastAsia" w:ascii="仿宋_GB2312" w:eastAsia="仿宋_GB2312"/>
                <w:spacing w:val="-6"/>
                <w:sz w:val="32"/>
                <w:szCs w:val="32"/>
              </w:rPr>
            </w:pPr>
            <w:r>
              <w:rPr>
                <w:rFonts w:hint="eastAsia" w:ascii="仿宋_GB2312" w:eastAsia="仿宋_GB2312"/>
                <w:spacing w:val="-6"/>
                <w:sz w:val="32"/>
                <w:szCs w:val="32"/>
              </w:rPr>
              <w:t>嘉兴市人民政府办公室</w:t>
            </w:r>
          </w:p>
        </w:tc>
        <w:tc>
          <w:tcPr>
            <w:tcW w:w="654" w:type="dxa"/>
            <w:tcMar>
              <w:left w:w="0" w:type="dxa"/>
              <w:right w:w="0" w:type="dxa"/>
            </w:tcMar>
            <w:vAlign w:val="top"/>
          </w:tcPr>
          <w:p>
            <w:pPr>
              <w:snapToGrid w:val="0"/>
              <w:spacing w:line="540" w:lineRule="exact"/>
              <w:rPr>
                <w:rFonts w:hint="eastAsia" w:ascii="仿宋_GB2312" w:eastAsia="仿宋_GB2312"/>
                <w:spacing w:val="-6"/>
                <w:sz w:val="32"/>
                <w:szCs w:val="32"/>
              </w:rPr>
            </w:pPr>
          </w:p>
        </w:tc>
      </w:tr>
      <w:tr>
        <w:tblPrEx>
          <w:tblLayout w:type="fixed"/>
          <w:tblCellMar>
            <w:top w:w="0" w:type="dxa"/>
            <w:left w:w="108" w:type="dxa"/>
            <w:bottom w:w="0" w:type="dxa"/>
            <w:right w:w="108" w:type="dxa"/>
          </w:tblCellMar>
        </w:tblPrEx>
        <w:trPr>
          <w:jc w:val="right"/>
        </w:trPr>
        <w:tc>
          <w:tcPr>
            <w:tcW w:w="3820" w:type="dxa"/>
            <w:gridSpan w:val="2"/>
            <w:tcMar>
              <w:left w:w="0" w:type="dxa"/>
              <w:right w:w="0" w:type="dxa"/>
            </w:tcMar>
            <w:vAlign w:val="top"/>
          </w:tcPr>
          <w:p>
            <w:pPr>
              <w:snapToGrid w:val="0"/>
              <w:spacing w:line="540" w:lineRule="exact"/>
              <w:ind w:left="1078" w:right="969" w:hanging="1078"/>
              <w:jc w:val="center"/>
              <w:rPr>
                <w:rFonts w:ascii="仿宋_GB2312" w:eastAsia="仿宋_GB2312"/>
                <w:sz w:val="32"/>
                <w:szCs w:val="32"/>
              </w:rPr>
            </w:pPr>
            <w:r>
              <w:rPr>
                <w:rFonts w:hint="eastAsia" w:ascii="仿宋_GB2312" w:eastAsia="仿宋_GB2312"/>
                <w:spacing w:val="-6"/>
                <w:sz w:val="32"/>
                <w:szCs w:val="32"/>
              </w:rPr>
              <w:t xml:space="preserve">   2019年8月1日</w:t>
            </w:r>
          </w:p>
        </w:tc>
      </w:tr>
    </w:tbl>
    <w:p>
      <w:pPr>
        <w:adjustRightInd w:val="0"/>
        <w:snapToGrid w:val="0"/>
        <w:spacing w:line="560" w:lineRule="exact"/>
        <w:jc w:val="center"/>
        <w:rPr>
          <w:rFonts w:hint="eastAsia" w:ascii="文星简小标宋" w:hAnsi="宋体" w:eastAsia="文星简小标宋" w:cs="文星简小标宋"/>
          <w:sz w:val="44"/>
          <w:szCs w:val="44"/>
        </w:rPr>
      </w:pPr>
    </w:p>
    <w:p>
      <w:pPr>
        <w:adjustRightInd w:val="0"/>
        <w:snapToGrid w:val="0"/>
        <w:spacing w:line="560" w:lineRule="exact"/>
        <w:jc w:val="center"/>
        <w:rPr>
          <w:rFonts w:hint="eastAsia" w:ascii="文星简小标宋" w:hAnsi="宋体" w:eastAsia="文星简小标宋" w:cs="文星简小标宋"/>
          <w:sz w:val="44"/>
          <w:szCs w:val="44"/>
        </w:rPr>
      </w:pPr>
    </w:p>
    <w:p>
      <w:pPr>
        <w:adjustRightInd w:val="0"/>
        <w:snapToGrid w:val="0"/>
        <w:spacing w:line="560" w:lineRule="exact"/>
        <w:jc w:val="center"/>
        <w:rPr>
          <w:rFonts w:hint="eastAsia" w:ascii="文星简小标宋" w:hAnsi="宋体" w:eastAsia="文星简小标宋" w:cs="文星简小标宋"/>
          <w:sz w:val="44"/>
          <w:szCs w:val="44"/>
        </w:rPr>
      </w:pPr>
    </w:p>
    <w:p>
      <w:pPr>
        <w:adjustRightInd w:val="0"/>
        <w:snapToGrid w:val="0"/>
        <w:spacing w:line="560" w:lineRule="exact"/>
        <w:jc w:val="center"/>
        <w:rPr>
          <w:rFonts w:hint="eastAsia" w:ascii="文星简小标宋" w:hAnsi="宋体" w:eastAsia="文星简小标宋" w:cs="文星简小标宋"/>
          <w:sz w:val="44"/>
          <w:szCs w:val="44"/>
        </w:rPr>
      </w:pPr>
    </w:p>
    <w:p>
      <w:pPr>
        <w:adjustRightInd w:val="0"/>
        <w:snapToGrid w:val="0"/>
        <w:spacing w:line="560" w:lineRule="exact"/>
        <w:jc w:val="center"/>
        <w:rPr>
          <w:rFonts w:hint="eastAsia" w:ascii="方正小标宋简体" w:eastAsia="方正小标宋简体"/>
          <w:b/>
          <w:sz w:val="44"/>
          <w:szCs w:val="44"/>
        </w:rPr>
      </w:pPr>
      <w:r>
        <w:rPr>
          <w:rFonts w:hint="eastAsia" w:ascii="方正小标宋简体" w:hAnsi="宋体" w:eastAsia="方正小标宋简体" w:cs="文星简小标宋"/>
          <w:b/>
          <w:sz w:val="44"/>
          <w:szCs w:val="44"/>
        </w:rPr>
        <w:t>嘉兴市生活垃圾分类减量专项行动方案</w:t>
      </w:r>
    </w:p>
    <w:p>
      <w:pPr>
        <w:adjustRightInd w:val="0"/>
        <w:snapToGrid w:val="0"/>
        <w:spacing w:line="560" w:lineRule="exact"/>
        <w:jc w:val="center"/>
        <w:rPr>
          <w:rFonts w:ascii="仿宋_GB2312" w:eastAsia="仿宋_GB2312"/>
          <w:spacing w:val="-4"/>
          <w:sz w:val="32"/>
          <w:szCs w:val="32"/>
        </w:rPr>
      </w:pPr>
    </w:p>
    <w:p>
      <w:pPr>
        <w:adjustRightInd w:val="0"/>
        <w:snapToGrid w:val="0"/>
        <w:spacing w:line="560" w:lineRule="exact"/>
        <w:ind w:firstLine="616" w:firstLineChars="200"/>
        <w:rPr>
          <w:rFonts w:ascii="仿宋_GB2312" w:eastAsia="仿宋_GB2312"/>
          <w:spacing w:val="-6"/>
          <w:sz w:val="32"/>
          <w:szCs w:val="32"/>
        </w:rPr>
      </w:pPr>
      <w:r>
        <w:rPr>
          <w:rFonts w:hint="eastAsia" w:ascii="仿宋_GB2312" w:eastAsia="仿宋_GB2312" w:cs="仿宋_GB2312"/>
          <w:spacing w:val="-6"/>
          <w:sz w:val="32"/>
          <w:szCs w:val="32"/>
        </w:rPr>
        <w:t>为深入贯彻党中央国务院、省委省政府关于垃圾分类工作的决策部署，加快推进全市城乡生活垃圾分类工作，促进垃圾减量化和资源循环利用，改善人居环境和生活品质，提高生态文明建设水平，制定本方案。</w:t>
      </w:r>
    </w:p>
    <w:p>
      <w:pPr>
        <w:adjustRightInd w:val="0"/>
        <w:snapToGrid w:val="0"/>
        <w:spacing w:line="560" w:lineRule="exact"/>
        <w:ind w:firstLine="616" w:firstLineChars="200"/>
        <w:rPr>
          <w:rFonts w:ascii="黑体" w:hAnsi="黑体" w:eastAsia="黑体"/>
          <w:spacing w:val="-6"/>
          <w:sz w:val="32"/>
          <w:szCs w:val="32"/>
        </w:rPr>
      </w:pPr>
      <w:r>
        <w:rPr>
          <w:rFonts w:hint="eastAsia" w:ascii="黑体" w:hAnsi="黑体" w:eastAsia="黑体" w:cs="黑体"/>
          <w:spacing w:val="-6"/>
          <w:sz w:val="32"/>
          <w:szCs w:val="32"/>
        </w:rPr>
        <w:t>一、总体要求</w:t>
      </w:r>
    </w:p>
    <w:p>
      <w:pPr>
        <w:adjustRightInd w:val="0"/>
        <w:snapToGrid w:val="0"/>
        <w:spacing w:line="560" w:lineRule="exact"/>
        <w:ind w:firstLine="616" w:firstLineChars="200"/>
        <w:rPr>
          <w:rFonts w:ascii="仿宋_GB2312" w:eastAsia="仿宋_GB2312"/>
          <w:spacing w:val="-6"/>
          <w:sz w:val="32"/>
          <w:szCs w:val="32"/>
        </w:rPr>
      </w:pPr>
      <w:r>
        <w:rPr>
          <w:rFonts w:hint="eastAsia" w:ascii="仿宋_GB2312" w:eastAsia="仿宋_GB2312" w:cs="仿宋_GB2312"/>
          <w:spacing w:val="-6"/>
          <w:sz w:val="32"/>
          <w:szCs w:val="32"/>
        </w:rPr>
        <w:t>以习近平总书记关于垃圾分类系列讲话和批示精神为指导，以“创新、协调、绿色、开放、共享”为引领，积极践行“无废城市”发展理念，倡导绿色生产方式和消费方式，推动全社会形成垃圾分类行动自觉，建立健全城乡生活垃圾减量化、资源化、无害化处理体系，争先创优，追梦奔跑，助推美丽嘉兴建设。</w:t>
      </w:r>
    </w:p>
    <w:p>
      <w:pPr>
        <w:adjustRightInd w:val="0"/>
        <w:snapToGrid w:val="0"/>
        <w:spacing w:line="560" w:lineRule="exact"/>
        <w:ind w:firstLine="616" w:firstLineChars="200"/>
        <w:rPr>
          <w:rFonts w:ascii="黑体" w:hAnsi="黑体" w:eastAsia="黑体"/>
          <w:spacing w:val="-6"/>
          <w:sz w:val="32"/>
          <w:szCs w:val="32"/>
        </w:rPr>
      </w:pPr>
      <w:r>
        <w:rPr>
          <w:rFonts w:hint="eastAsia" w:ascii="黑体" w:hAnsi="黑体" w:eastAsia="黑体" w:cs="黑体"/>
          <w:spacing w:val="-6"/>
          <w:sz w:val="32"/>
          <w:szCs w:val="32"/>
        </w:rPr>
        <w:t>二、工作目标</w:t>
      </w:r>
    </w:p>
    <w:p>
      <w:pPr>
        <w:adjustRightInd w:val="0"/>
        <w:snapToGrid w:val="0"/>
        <w:spacing w:line="560" w:lineRule="exact"/>
        <w:ind w:firstLine="616" w:firstLineChars="200"/>
        <w:rPr>
          <w:rFonts w:ascii="仿宋_GB2312" w:eastAsia="仿宋_GB2312"/>
          <w:spacing w:val="-6"/>
          <w:sz w:val="32"/>
          <w:szCs w:val="32"/>
        </w:rPr>
      </w:pPr>
      <w:r>
        <w:rPr>
          <w:rFonts w:hint="eastAsia" w:ascii="仿宋_GB2312" w:eastAsia="仿宋_GB2312" w:cs="仿宋_GB2312"/>
          <w:spacing w:val="-6"/>
          <w:sz w:val="32"/>
          <w:szCs w:val="32"/>
        </w:rPr>
        <w:t>到</w:t>
      </w:r>
      <w:r>
        <w:rPr>
          <w:rFonts w:ascii="仿宋_GB2312" w:eastAsia="仿宋_GB2312" w:cs="仿宋_GB2312"/>
          <w:spacing w:val="-6"/>
          <w:sz w:val="32"/>
          <w:szCs w:val="32"/>
        </w:rPr>
        <w:t>2019</w:t>
      </w:r>
      <w:r>
        <w:rPr>
          <w:rFonts w:hint="eastAsia" w:ascii="仿宋_GB2312" w:eastAsia="仿宋_GB2312" w:cs="仿宋_GB2312"/>
          <w:spacing w:val="-6"/>
          <w:sz w:val="32"/>
          <w:szCs w:val="32"/>
        </w:rPr>
        <w:t>年底，全市城乡生活垃圾分类实现全覆盖，分类水平走在全省前列；城乡生活垃圾四分类全域全覆盖；生活垃圾回收利用率达到</w:t>
      </w:r>
      <w:r>
        <w:rPr>
          <w:rFonts w:ascii="仿宋_GB2312" w:eastAsia="仿宋_GB2312" w:cs="仿宋_GB2312"/>
          <w:spacing w:val="-6"/>
          <w:sz w:val="32"/>
          <w:szCs w:val="32"/>
        </w:rPr>
        <w:t>50%</w:t>
      </w:r>
      <w:r>
        <w:rPr>
          <w:rFonts w:hint="eastAsia" w:ascii="仿宋_GB2312" w:eastAsia="仿宋_GB2312" w:cs="仿宋_GB2312"/>
          <w:spacing w:val="-6"/>
          <w:sz w:val="32"/>
          <w:szCs w:val="32"/>
        </w:rPr>
        <w:t>以上、资源化利用率达到</w:t>
      </w:r>
      <w:r>
        <w:rPr>
          <w:rFonts w:ascii="仿宋_GB2312" w:eastAsia="仿宋_GB2312" w:cs="仿宋_GB2312"/>
          <w:spacing w:val="-6"/>
          <w:sz w:val="32"/>
          <w:szCs w:val="32"/>
        </w:rPr>
        <w:t>85%</w:t>
      </w:r>
      <w:r>
        <w:rPr>
          <w:rFonts w:hint="eastAsia" w:ascii="仿宋_GB2312" w:eastAsia="仿宋_GB2312" w:cs="仿宋_GB2312"/>
          <w:spacing w:val="-6"/>
          <w:sz w:val="32"/>
          <w:szCs w:val="32"/>
        </w:rPr>
        <w:t>以上、无害化处理率达到</w:t>
      </w:r>
      <w:r>
        <w:rPr>
          <w:rFonts w:ascii="仿宋_GB2312" w:eastAsia="仿宋_GB2312" w:cs="仿宋_GB2312"/>
          <w:spacing w:val="-6"/>
          <w:sz w:val="32"/>
          <w:szCs w:val="32"/>
        </w:rPr>
        <w:t>100%</w:t>
      </w:r>
      <w:r>
        <w:rPr>
          <w:rFonts w:hint="eastAsia" w:ascii="仿宋_GB2312" w:eastAsia="仿宋_GB2312" w:cs="仿宋_GB2312"/>
          <w:spacing w:val="-6"/>
          <w:sz w:val="32"/>
          <w:szCs w:val="32"/>
        </w:rPr>
        <w:t>；大件垃圾、园林垃圾分类收集全覆盖；创建省级高标准生活垃圾分类示范小区</w:t>
      </w:r>
      <w:r>
        <w:rPr>
          <w:rFonts w:ascii="仿宋_GB2312" w:eastAsia="仿宋_GB2312" w:cs="仿宋_GB2312"/>
          <w:spacing w:val="-6"/>
          <w:sz w:val="32"/>
          <w:szCs w:val="32"/>
        </w:rPr>
        <w:t>100</w:t>
      </w:r>
      <w:r>
        <w:rPr>
          <w:rFonts w:hint="eastAsia" w:ascii="仿宋_GB2312" w:eastAsia="仿宋_GB2312" w:cs="仿宋_GB2312"/>
          <w:spacing w:val="-6"/>
          <w:sz w:val="32"/>
          <w:szCs w:val="32"/>
        </w:rPr>
        <w:t>个以上，省级高标准生活垃圾分类示范村</w:t>
      </w:r>
      <w:r>
        <w:rPr>
          <w:rFonts w:ascii="仿宋_GB2312" w:eastAsia="仿宋_GB2312" w:cs="仿宋_GB2312"/>
          <w:spacing w:val="-6"/>
          <w:sz w:val="32"/>
          <w:szCs w:val="32"/>
        </w:rPr>
        <w:t>50</w:t>
      </w:r>
      <w:r>
        <w:rPr>
          <w:rFonts w:hint="eastAsia" w:ascii="仿宋_GB2312" w:eastAsia="仿宋_GB2312" w:cs="仿宋_GB2312"/>
          <w:spacing w:val="-6"/>
          <w:sz w:val="32"/>
          <w:szCs w:val="32"/>
        </w:rPr>
        <w:t>个，市级高标准分类单元</w:t>
      </w:r>
      <w:r>
        <w:rPr>
          <w:rFonts w:ascii="仿宋_GB2312" w:eastAsia="仿宋_GB2312" w:cs="仿宋_GB2312"/>
          <w:spacing w:val="-6"/>
          <w:sz w:val="32"/>
          <w:szCs w:val="32"/>
        </w:rPr>
        <w:t>1000</w:t>
      </w:r>
      <w:r>
        <w:rPr>
          <w:rFonts w:hint="eastAsia" w:ascii="仿宋_GB2312" w:eastAsia="仿宋_GB2312" w:cs="仿宋_GB2312"/>
          <w:spacing w:val="-6"/>
          <w:sz w:val="32"/>
          <w:szCs w:val="32"/>
        </w:rPr>
        <w:t>个；全市新增焚烧处置能力</w:t>
      </w:r>
      <w:r>
        <w:rPr>
          <w:rFonts w:ascii="仿宋_GB2312" w:eastAsia="仿宋_GB2312" w:cs="仿宋_GB2312"/>
          <w:spacing w:val="-6"/>
          <w:sz w:val="32"/>
          <w:szCs w:val="32"/>
        </w:rPr>
        <w:t>1600</w:t>
      </w:r>
      <w:r>
        <w:rPr>
          <w:rFonts w:hint="eastAsia" w:ascii="仿宋_GB2312" w:eastAsia="仿宋_GB2312" w:cs="仿宋_GB2312"/>
          <w:spacing w:val="-6"/>
          <w:sz w:val="32"/>
          <w:szCs w:val="32"/>
        </w:rPr>
        <w:t>吨</w:t>
      </w:r>
      <w:r>
        <w:rPr>
          <w:rFonts w:ascii="仿宋_GB2312" w:eastAsia="仿宋_GB2312" w:cs="仿宋_GB2312"/>
          <w:spacing w:val="-6"/>
          <w:sz w:val="32"/>
          <w:szCs w:val="32"/>
        </w:rPr>
        <w:t>/</w:t>
      </w:r>
      <w:r>
        <w:rPr>
          <w:rFonts w:hint="eastAsia" w:ascii="仿宋_GB2312" w:eastAsia="仿宋_GB2312" w:cs="仿宋_GB2312"/>
          <w:spacing w:val="-6"/>
          <w:sz w:val="32"/>
          <w:szCs w:val="32"/>
        </w:rPr>
        <w:t>日，形成</w:t>
      </w:r>
      <w:r>
        <w:rPr>
          <w:rFonts w:ascii="仿宋_GB2312" w:eastAsia="仿宋_GB2312" w:cs="仿宋_GB2312"/>
          <w:spacing w:val="-6"/>
          <w:sz w:val="32"/>
          <w:szCs w:val="32"/>
        </w:rPr>
        <w:t>5650</w:t>
      </w:r>
      <w:r>
        <w:rPr>
          <w:rFonts w:hint="eastAsia" w:ascii="仿宋_GB2312" w:eastAsia="仿宋_GB2312" w:cs="仿宋_GB2312"/>
          <w:spacing w:val="-6"/>
          <w:sz w:val="32"/>
          <w:szCs w:val="32"/>
        </w:rPr>
        <w:t>吨</w:t>
      </w:r>
      <w:r>
        <w:rPr>
          <w:rFonts w:ascii="仿宋_GB2312" w:eastAsia="仿宋_GB2312" w:cs="仿宋_GB2312"/>
          <w:spacing w:val="-6"/>
          <w:sz w:val="32"/>
          <w:szCs w:val="32"/>
        </w:rPr>
        <w:t>/</w:t>
      </w:r>
      <w:r>
        <w:rPr>
          <w:rFonts w:hint="eastAsia" w:ascii="仿宋_GB2312" w:eastAsia="仿宋_GB2312" w:cs="仿宋_GB2312"/>
          <w:spacing w:val="-6"/>
          <w:sz w:val="32"/>
          <w:szCs w:val="32"/>
        </w:rPr>
        <w:t>日处置能力；新增餐厨（厨余）处置能力</w:t>
      </w:r>
      <w:r>
        <w:rPr>
          <w:rFonts w:ascii="仿宋_GB2312" w:eastAsia="仿宋_GB2312" w:cs="仿宋_GB2312"/>
          <w:spacing w:val="-6"/>
          <w:sz w:val="32"/>
          <w:szCs w:val="32"/>
        </w:rPr>
        <w:t>595</w:t>
      </w:r>
      <w:r>
        <w:rPr>
          <w:rFonts w:hint="eastAsia" w:ascii="仿宋_GB2312" w:eastAsia="仿宋_GB2312" w:cs="仿宋_GB2312"/>
          <w:spacing w:val="-6"/>
          <w:sz w:val="32"/>
          <w:szCs w:val="32"/>
        </w:rPr>
        <w:t>吨</w:t>
      </w:r>
      <w:r>
        <w:rPr>
          <w:rFonts w:ascii="仿宋_GB2312" w:eastAsia="仿宋_GB2312" w:cs="仿宋_GB2312"/>
          <w:spacing w:val="-6"/>
          <w:sz w:val="32"/>
          <w:szCs w:val="32"/>
        </w:rPr>
        <w:t>/</w:t>
      </w:r>
      <w:r>
        <w:rPr>
          <w:rFonts w:hint="eastAsia" w:ascii="仿宋_GB2312" w:eastAsia="仿宋_GB2312" w:cs="仿宋_GB2312"/>
          <w:spacing w:val="-6"/>
          <w:sz w:val="32"/>
          <w:szCs w:val="32"/>
        </w:rPr>
        <w:t>日，形成</w:t>
      </w:r>
      <w:r>
        <w:rPr>
          <w:rFonts w:ascii="仿宋_GB2312" w:eastAsia="仿宋_GB2312" w:cs="仿宋_GB2312"/>
          <w:spacing w:val="-6"/>
          <w:sz w:val="32"/>
          <w:szCs w:val="32"/>
        </w:rPr>
        <w:t>1845</w:t>
      </w:r>
      <w:r>
        <w:rPr>
          <w:rFonts w:hint="eastAsia" w:ascii="仿宋_GB2312" w:eastAsia="仿宋_GB2312" w:cs="仿宋_GB2312"/>
          <w:spacing w:val="-6"/>
          <w:sz w:val="32"/>
          <w:szCs w:val="32"/>
        </w:rPr>
        <w:t>吨</w:t>
      </w:r>
      <w:r>
        <w:rPr>
          <w:rFonts w:ascii="仿宋_GB2312" w:eastAsia="仿宋_GB2312" w:cs="仿宋_GB2312"/>
          <w:spacing w:val="-6"/>
          <w:sz w:val="32"/>
          <w:szCs w:val="32"/>
        </w:rPr>
        <w:t>/</w:t>
      </w:r>
      <w:r>
        <w:rPr>
          <w:rFonts w:hint="eastAsia" w:ascii="仿宋_GB2312" w:eastAsia="仿宋_GB2312" w:cs="仿宋_GB2312"/>
          <w:spacing w:val="-6"/>
          <w:sz w:val="32"/>
          <w:szCs w:val="32"/>
        </w:rPr>
        <w:t>日处置能力；建筑垃圾（含园林垃圾）处理能力达到</w:t>
      </w:r>
      <w:r>
        <w:rPr>
          <w:rFonts w:ascii="仿宋_GB2312" w:eastAsia="仿宋_GB2312" w:cs="仿宋_GB2312"/>
          <w:spacing w:val="-6"/>
          <w:sz w:val="32"/>
          <w:szCs w:val="32"/>
        </w:rPr>
        <w:t>6600</w:t>
      </w:r>
      <w:r>
        <w:rPr>
          <w:rFonts w:hint="eastAsia" w:ascii="仿宋_GB2312" w:eastAsia="仿宋_GB2312" w:cs="仿宋_GB2312"/>
          <w:spacing w:val="-6"/>
          <w:sz w:val="32"/>
          <w:szCs w:val="32"/>
        </w:rPr>
        <w:t>吨</w:t>
      </w:r>
      <w:r>
        <w:rPr>
          <w:rFonts w:ascii="仿宋_GB2312" w:eastAsia="仿宋_GB2312" w:cs="仿宋_GB2312"/>
          <w:spacing w:val="-6"/>
          <w:sz w:val="32"/>
          <w:szCs w:val="32"/>
        </w:rPr>
        <w:t>/</w:t>
      </w:r>
      <w:r>
        <w:rPr>
          <w:rFonts w:hint="eastAsia" w:ascii="仿宋_GB2312" w:eastAsia="仿宋_GB2312" w:cs="仿宋_GB2312"/>
          <w:spacing w:val="-6"/>
          <w:sz w:val="32"/>
          <w:szCs w:val="32"/>
        </w:rPr>
        <w:t>日；大件垃圾处置能力达到</w:t>
      </w:r>
      <w:r>
        <w:rPr>
          <w:rFonts w:ascii="仿宋_GB2312" w:eastAsia="仿宋_GB2312" w:cs="仿宋_GB2312"/>
          <w:spacing w:val="-6"/>
          <w:sz w:val="32"/>
          <w:szCs w:val="32"/>
        </w:rPr>
        <w:t>200</w:t>
      </w:r>
      <w:r>
        <w:rPr>
          <w:rFonts w:hint="eastAsia" w:ascii="仿宋_GB2312" w:eastAsia="仿宋_GB2312" w:cs="仿宋_GB2312"/>
          <w:spacing w:val="-6"/>
          <w:sz w:val="32"/>
          <w:szCs w:val="32"/>
        </w:rPr>
        <w:t>吨</w:t>
      </w:r>
      <w:r>
        <w:rPr>
          <w:rFonts w:ascii="仿宋_GB2312" w:eastAsia="仿宋_GB2312" w:cs="仿宋_GB2312"/>
          <w:spacing w:val="-6"/>
          <w:sz w:val="32"/>
          <w:szCs w:val="32"/>
        </w:rPr>
        <w:t>/</w:t>
      </w:r>
      <w:r>
        <w:rPr>
          <w:rFonts w:hint="eastAsia" w:ascii="仿宋_GB2312" w:eastAsia="仿宋_GB2312" w:cs="仿宋_GB2312"/>
          <w:spacing w:val="-6"/>
          <w:sz w:val="32"/>
          <w:szCs w:val="32"/>
        </w:rPr>
        <w:t>日；垃圾分类居民知晓率达到</w:t>
      </w:r>
      <w:r>
        <w:rPr>
          <w:rFonts w:ascii="仿宋_GB2312" w:eastAsia="仿宋_GB2312" w:cs="仿宋_GB2312"/>
          <w:spacing w:val="-6"/>
          <w:sz w:val="32"/>
          <w:szCs w:val="32"/>
        </w:rPr>
        <w:t>90%</w:t>
      </w:r>
      <w:r>
        <w:rPr>
          <w:rFonts w:hint="eastAsia" w:ascii="仿宋_GB2312" w:eastAsia="仿宋_GB2312" w:cs="仿宋_GB2312"/>
          <w:spacing w:val="-6"/>
          <w:sz w:val="32"/>
          <w:szCs w:val="32"/>
        </w:rPr>
        <w:t>以上，参与率达到</w:t>
      </w:r>
      <w:r>
        <w:rPr>
          <w:rFonts w:ascii="仿宋_GB2312" w:eastAsia="仿宋_GB2312" w:cs="仿宋_GB2312"/>
          <w:spacing w:val="-6"/>
          <w:sz w:val="32"/>
          <w:szCs w:val="32"/>
        </w:rPr>
        <w:t>90%</w:t>
      </w:r>
      <w:r>
        <w:rPr>
          <w:rFonts w:hint="eastAsia" w:ascii="仿宋_GB2312" w:eastAsia="仿宋_GB2312" w:cs="仿宋_GB2312"/>
          <w:spacing w:val="-6"/>
          <w:sz w:val="32"/>
          <w:szCs w:val="32"/>
        </w:rPr>
        <w:t>以上，分类准确率达到</w:t>
      </w:r>
      <w:r>
        <w:rPr>
          <w:rFonts w:ascii="仿宋_GB2312" w:eastAsia="仿宋_GB2312" w:cs="仿宋_GB2312"/>
          <w:spacing w:val="-6"/>
          <w:sz w:val="32"/>
          <w:szCs w:val="32"/>
        </w:rPr>
        <w:t>80%</w:t>
      </w:r>
      <w:r>
        <w:rPr>
          <w:rFonts w:hint="eastAsia" w:ascii="仿宋_GB2312" w:eastAsia="仿宋_GB2312" w:cs="仿宋_GB2312"/>
          <w:spacing w:val="-6"/>
          <w:sz w:val="32"/>
          <w:szCs w:val="32"/>
        </w:rPr>
        <w:t>以上。</w:t>
      </w:r>
    </w:p>
    <w:p>
      <w:pPr>
        <w:adjustRightInd w:val="0"/>
        <w:snapToGrid w:val="0"/>
        <w:spacing w:line="560" w:lineRule="exact"/>
        <w:ind w:firstLine="616" w:firstLineChars="200"/>
        <w:rPr>
          <w:rFonts w:ascii="仿宋_GB2312" w:eastAsia="仿宋_GB2312"/>
          <w:spacing w:val="-6"/>
          <w:sz w:val="32"/>
          <w:szCs w:val="32"/>
        </w:rPr>
      </w:pPr>
      <w:r>
        <w:rPr>
          <w:rFonts w:hint="eastAsia" w:ascii="仿宋_GB2312" w:eastAsia="仿宋_GB2312" w:cs="仿宋_GB2312"/>
          <w:spacing w:val="-6"/>
          <w:sz w:val="32"/>
          <w:szCs w:val="32"/>
        </w:rPr>
        <w:t>到</w:t>
      </w:r>
      <w:r>
        <w:rPr>
          <w:rFonts w:ascii="仿宋_GB2312" w:eastAsia="仿宋_GB2312" w:cs="仿宋_GB2312"/>
          <w:spacing w:val="-6"/>
          <w:sz w:val="32"/>
          <w:szCs w:val="32"/>
        </w:rPr>
        <w:t>2022</w:t>
      </w:r>
      <w:r>
        <w:rPr>
          <w:rFonts w:hint="eastAsia" w:ascii="仿宋_GB2312" w:eastAsia="仿宋_GB2312" w:cs="仿宋_GB2312"/>
          <w:spacing w:val="-6"/>
          <w:sz w:val="32"/>
          <w:szCs w:val="32"/>
        </w:rPr>
        <w:t>年底，建立完善的生活垃圾分类投放、分类收集、分类运输、分类处理的垃圾处理系统以及相关法律法规和标准体系，形成可复制、可推广的生活垃圾分类模式；建立完善以法治为基础，政府推动、全民参与、城乡统筹的垃圾分类制度。</w:t>
      </w:r>
    </w:p>
    <w:p>
      <w:pPr>
        <w:adjustRightInd w:val="0"/>
        <w:snapToGrid w:val="0"/>
        <w:spacing w:line="560" w:lineRule="exact"/>
        <w:ind w:firstLine="616" w:firstLineChars="200"/>
        <w:jc w:val="left"/>
        <w:rPr>
          <w:rFonts w:ascii="黑体" w:hAnsi="黑体" w:eastAsia="黑体"/>
          <w:spacing w:val="-6"/>
          <w:sz w:val="32"/>
          <w:szCs w:val="32"/>
        </w:rPr>
      </w:pPr>
      <w:r>
        <w:rPr>
          <w:rFonts w:hint="eastAsia" w:ascii="黑体" w:hAnsi="黑体" w:eastAsia="黑体" w:cs="黑体"/>
          <w:spacing w:val="-6"/>
          <w:sz w:val="32"/>
          <w:szCs w:val="32"/>
        </w:rPr>
        <w:t>三、主要任务</w:t>
      </w:r>
    </w:p>
    <w:p>
      <w:pPr>
        <w:adjustRightInd w:val="0"/>
        <w:snapToGrid w:val="0"/>
        <w:spacing w:line="560" w:lineRule="exact"/>
        <w:ind w:firstLine="616" w:firstLineChars="200"/>
        <w:rPr>
          <w:rFonts w:hint="eastAsia" w:ascii="楷体_GB2312" w:hAnsi="楷体" w:eastAsia="楷体_GB2312"/>
          <w:color w:val="3366FF"/>
          <w:spacing w:val="-6"/>
          <w:sz w:val="32"/>
          <w:szCs w:val="32"/>
        </w:rPr>
      </w:pPr>
      <w:r>
        <w:rPr>
          <w:rFonts w:hint="eastAsia" w:ascii="楷体_GB2312" w:hAnsi="楷体" w:eastAsia="楷体_GB2312" w:cs="楷体"/>
          <w:spacing w:val="-6"/>
          <w:sz w:val="32"/>
          <w:szCs w:val="32"/>
        </w:rPr>
        <w:t>（一）抓好扩面细分，实现全域全覆盖</w:t>
      </w:r>
    </w:p>
    <w:p>
      <w:pPr>
        <w:adjustRightInd w:val="0"/>
        <w:snapToGrid w:val="0"/>
        <w:spacing w:line="560" w:lineRule="exact"/>
        <w:ind w:firstLine="616" w:firstLineChars="200"/>
        <w:rPr>
          <w:rFonts w:ascii="仿宋_GB2312" w:eastAsia="仿宋_GB2312"/>
          <w:spacing w:val="-6"/>
          <w:sz w:val="32"/>
          <w:szCs w:val="32"/>
        </w:rPr>
      </w:pPr>
      <w:r>
        <w:rPr>
          <w:rFonts w:ascii="仿宋_GB2312" w:eastAsia="仿宋_GB2312" w:cs="仿宋_GB2312"/>
          <w:spacing w:val="-6"/>
          <w:sz w:val="32"/>
          <w:szCs w:val="32"/>
        </w:rPr>
        <w:t>1.</w:t>
      </w:r>
      <w:r>
        <w:rPr>
          <w:rFonts w:hint="eastAsia" w:ascii="仿宋_GB2312" w:eastAsia="仿宋_GB2312" w:cs="仿宋_GB2312"/>
          <w:spacing w:val="-6"/>
          <w:sz w:val="32"/>
          <w:szCs w:val="32"/>
        </w:rPr>
        <w:t>全面推进城乡生活垃圾分类全覆盖。到</w:t>
      </w:r>
      <w:r>
        <w:rPr>
          <w:rFonts w:ascii="仿宋_GB2312" w:eastAsia="仿宋_GB2312" w:cs="仿宋_GB2312"/>
          <w:spacing w:val="-6"/>
          <w:sz w:val="32"/>
          <w:szCs w:val="32"/>
        </w:rPr>
        <w:t>2019</w:t>
      </w:r>
      <w:r>
        <w:rPr>
          <w:rFonts w:hint="eastAsia" w:ascii="仿宋_GB2312" w:eastAsia="仿宋_GB2312" w:cs="仿宋_GB2312"/>
          <w:spacing w:val="-6"/>
          <w:sz w:val="32"/>
          <w:szCs w:val="32"/>
        </w:rPr>
        <w:t>年底，全市</w:t>
      </w:r>
      <w:r>
        <w:rPr>
          <w:rFonts w:ascii="仿宋_GB2312" w:eastAsia="仿宋_GB2312" w:cs="仿宋_GB2312"/>
          <w:spacing w:val="-6"/>
          <w:sz w:val="32"/>
          <w:szCs w:val="32"/>
        </w:rPr>
        <w:t>30</w:t>
      </w:r>
      <w:r>
        <w:rPr>
          <w:rFonts w:hint="eastAsia" w:ascii="仿宋_GB2312" w:eastAsia="仿宋_GB2312" w:cs="仿宋_GB2312"/>
          <w:spacing w:val="-6"/>
          <w:sz w:val="32"/>
          <w:szCs w:val="32"/>
        </w:rPr>
        <w:t>大类</w:t>
      </w:r>
      <w:r>
        <w:rPr>
          <w:rFonts w:ascii="仿宋_GB2312" w:eastAsia="仿宋_GB2312" w:cs="仿宋_GB2312"/>
          <w:spacing w:val="-6"/>
          <w:sz w:val="32"/>
          <w:szCs w:val="32"/>
        </w:rPr>
        <w:t>18</w:t>
      </w:r>
      <w:r>
        <w:rPr>
          <w:rFonts w:hint="eastAsia" w:ascii="仿宋_GB2312" w:eastAsia="仿宋_GB2312" w:cs="仿宋_GB2312"/>
          <w:spacing w:val="-6"/>
          <w:sz w:val="32"/>
          <w:szCs w:val="32"/>
        </w:rPr>
        <w:t>万个分类单元和所有行政村，实现垃圾四分类全域全覆盖。坚持典型引路，积极开展省、市高标准生活垃圾分类示范系列创建。〔牵头单位：市分类办；责任单位：各县（市、区）、嘉兴经济技术开发区（国际商务区）、嘉兴港区〕</w:t>
      </w:r>
    </w:p>
    <w:p>
      <w:pPr>
        <w:adjustRightInd w:val="0"/>
        <w:snapToGrid w:val="0"/>
        <w:spacing w:line="560" w:lineRule="exact"/>
        <w:ind w:firstLine="616" w:firstLineChars="200"/>
        <w:rPr>
          <w:rFonts w:ascii="仿宋_GB2312" w:eastAsia="仿宋_GB2312"/>
          <w:spacing w:val="-6"/>
          <w:sz w:val="32"/>
          <w:szCs w:val="32"/>
        </w:rPr>
      </w:pPr>
      <w:r>
        <w:rPr>
          <w:rFonts w:ascii="仿宋_GB2312" w:eastAsia="仿宋_GB2312" w:cs="仿宋_GB2312"/>
          <w:spacing w:val="-6"/>
          <w:sz w:val="32"/>
          <w:szCs w:val="32"/>
        </w:rPr>
        <w:t>2.</w:t>
      </w:r>
      <w:r>
        <w:rPr>
          <w:rFonts w:hint="eastAsia" w:ascii="仿宋_GB2312" w:eastAsia="仿宋_GB2312" w:cs="仿宋_GB2312"/>
          <w:spacing w:val="-6"/>
          <w:sz w:val="32"/>
          <w:szCs w:val="32"/>
        </w:rPr>
        <w:t>全面推行“送标签”模式。城镇居民小区按高层住宅每</w:t>
      </w:r>
      <w:r>
        <w:rPr>
          <w:rFonts w:ascii="仿宋_GB2312" w:eastAsia="仿宋_GB2312" w:cs="仿宋_GB2312"/>
          <w:spacing w:val="-6"/>
          <w:sz w:val="32"/>
          <w:szCs w:val="32"/>
        </w:rPr>
        <w:t>500</w:t>
      </w:r>
      <w:r>
        <w:rPr>
          <w:rFonts w:hint="eastAsia" w:ascii="仿宋_GB2312" w:eastAsia="仿宋_GB2312" w:cs="仿宋_GB2312"/>
          <w:spacing w:val="-6"/>
          <w:sz w:val="32"/>
          <w:szCs w:val="32"/>
        </w:rPr>
        <w:t>户、普通住宅每</w:t>
      </w:r>
      <w:r>
        <w:rPr>
          <w:rFonts w:ascii="仿宋_GB2312" w:eastAsia="仿宋_GB2312" w:cs="仿宋_GB2312"/>
          <w:spacing w:val="-6"/>
          <w:sz w:val="32"/>
          <w:szCs w:val="32"/>
        </w:rPr>
        <w:t>300</w:t>
      </w:r>
      <w:r>
        <w:rPr>
          <w:rFonts w:hint="eastAsia" w:ascii="仿宋_GB2312" w:eastAsia="仿宋_GB2312" w:cs="仿宋_GB2312"/>
          <w:spacing w:val="-6"/>
          <w:sz w:val="32"/>
          <w:szCs w:val="32"/>
        </w:rPr>
        <w:t>户配备</w:t>
      </w:r>
      <w:r>
        <w:rPr>
          <w:rFonts w:ascii="仿宋_GB2312" w:eastAsia="仿宋_GB2312" w:cs="仿宋_GB2312"/>
          <w:spacing w:val="-6"/>
          <w:sz w:val="32"/>
          <w:szCs w:val="32"/>
        </w:rPr>
        <w:t>1</w:t>
      </w:r>
      <w:r>
        <w:rPr>
          <w:rFonts w:hint="eastAsia" w:ascii="仿宋_GB2312" w:eastAsia="仿宋_GB2312" w:cs="仿宋_GB2312"/>
          <w:spacing w:val="-6"/>
          <w:sz w:val="32"/>
          <w:szCs w:val="32"/>
        </w:rPr>
        <w:t>名专职劝导员，负责入户“送标签”，现场指导和分类质量打分评比等工作，做到送标签的人员、时间、户主、数量“四个到位”，实现送标签、贴标签、标签追溯闭环管理，解决居民参与率、知晓率、准确率最后一米的问题。〔牵头单位：市分类办；责任单位：各县（市、区）、嘉兴经济技术开发区（国际商务区）、嘉兴港区〕</w:t>
      </w:r>
    </w:p>
    <w:p>
      <w:pPr>
        <w:adjustRightInd w:val="0"/>
        <w:snapToGrid w:val="0"/>
        <w:spacing w:line="560" w:lineRule="exact"/>
        <w:ind w:firstLine="616" w:firstLineChars="200"/>
        <w:rPr>
          <w:rFonts w:ascii="仿宋_GB2312" w:eastAsia="仿宋_GB2312"/>
          <w:spacing w:val="-6"/>
          <w:sz w:val="32"/>
          <w:szCs w:val="32"/>
        </w:rPr>
      </w:pPr>
      <w:r>
        <w:rPr>
          <w:rFonts w:ascii="仿宋_GB2312" w:eastAsia="仿宋_GB2312" w:cs="仿宋_GB2312"/>
          <w:spacing w:val="-6"/>
          <w:sz w:val="32"/>
          <w:szCs w:val="32"/>
        </w:rPr>
        <w:t>3.</w:t>
      </w:r>
      <w:r>
        <w:rPr>
          <w:rFonts w:hint="eastAsia" w:ascii="仿宋_GB2312" w:eastAsia="仿宋_GB2312" w:cs="仿宋_GB2312"/>
          <w:spacing w:val="-6"/>
          <w:sz w:val="32"/>
          <w:szCs w:val="32"/>
        </w:rPr>
        <w:t>全面落实“网格化”管理制度。将生活垃圾分类纳入基层社会治理内容，细化居民小区（农村新社区）、社区（村）、企事业单位等分类单元，实行网格化管理，由网格长担任辖区垃圾分类督导员，对辖区内的分类劝导员进行日常巡查监督和工作质量抽查评估。〔牵头单位：市分类办、市委政法委；责任单位：各县（市、区）、嘉兴经济技术开发区（国际商务区）、嘉兴港区〕</w:t>
      </w:r>
    </w:p>
    <w:p>
      <w:pPr>
        <w:adjustRightInd w:val="0"/>
        <w:snapToGrid w:val="0"/>
        <w:spacing w:line="560" w:lineRule="exact"/>
        <w:ind w:firstLine="616" w:firstLineChars="200"/>
        <w:rPr>
          <w:rFonts w:hint="eastAsia" w:ascii="楷体_GB2312" w:hAnsi="楷体" w:eastAsia="楷体_GB2312"/>
          <w:spacing w:val="-6"/>
          <w:sz w:val="32"/>
          <w:szCs w:val="32"/>
        </w:rPr>
      </w:pPr>
      <w:r>
        <w:rPr>
          <w:rFonts w:hint="eastAsia" w:ascii="楷体_GB2312" w:hAnsi="楷体" w:eastAsia="楷体_GB2312" w:cs="楷体"/>
          <w:spacing w:val="-6"/>
          <w:sz w:val="32"/>
          <w:szCs w:val="32"/>
        </w:rPr>
        <w:t>（二）倡导绿色消费，推动源头减量</w:t>
      </w:r>
    </w:p>
    <w:p>
      <w:pPr>
        <w:adjustRightInd w:val="0"/>
        <w:snapToGrid w:val="0"/>
        <w:spacing w:line="560" w:lineRule="exact"/>
        <w:ind w:firstLine="616" w:firstLineChars="200"/>
        <w:rPr>
          <w:rFonts w:ascii="仿宋_GB2312" w:eastAsia="仿宋_GB2312"/>
          <w:spacing w:val="-6"/>
          <w:sz w:val="32"/>
          <w:szCs w:val="32"/>
        </w:rPr>
      </w:pPr>
      <w:r>
        <w:rPr>
          <w:rFonts w:ascii="仿宋_GB2312" w:eastAsia="仿宋_GB2312" w:cs="仿宋_GB2312"/>
          <w:spacing w:val="-6"/>
          <w:sz w:val="32"/>
          <w:szCs w:val="32"/>
        </w:rPr>
        <w:t>1.</w:t>
      </w:r>
      <w:r>
        <w:rPr>
          <w:rFonts w:hint="eastAsia" w:ascii="仿宋_GB2312" w:eastAsia="仿宋_GB2312" w:cs="仿宋_GB2312"/>
          <w:spacing w:val="-6"/>
          <w:sz w:val="32"/>
          <w:szCs w:val="32"/>
        </w:rPr>
        <w:t>开展绿色消费专项行动。到2019年年底，全市</w:t>
      </w:r>
      <w:r>
        <w:rPr>
          <w:rFonts w:ascii="仿宋_GB2312" w:eastAsia="仿宋_GB2312" w:cs="仿宋_GB2312"/>
          <w:spacing w:val="-6"/>
          <w:sz w:val="32"/>
          <w:szCs w:val="32"/>
        </w:rPr>
        <w:t>50%</w:t>
      </w:r>
      <w:r>
        <w:rPr>
          <w:rFonts w:hint="eastAsia" w:ascii="仿宋_GB2312" w:eastAsia="仿宋_GB2312" w:cs="仿宋_GB2312"/>
          <w:spacing w:val="-6"/>
          <w:sz w:val="32"/>
          <w:szCs w:val="32"/>
        </w:rPr>
        <w:t>以上的大型超市、农贸市场倡导限制使用塑料袋、一次性消费用品，推广使用菜篮子、布袋子，有偿提供可重复利用环保袋，对违规继续销售、使用超薄塑料购物袋等行为予以查处；</w:t>
      </w:r>
      <w:r>
        <w:rPr>
          <w:rFonts w:ascii="仿宋_GB2312" w:eastAsia="仿宋_GB2312" w:cs="仿宋_GB2312"/>
          <w:spacing w:val="-6"/>
          <w:sz w:val="32"/>
          <w:szCs w:val="32"/>
        </w:rPr>
        <w:t>50%</w:t>
      </w:r>
      <w:r>
        <w:rPr>
          <w:rFonts w:hint="eastAsia" w:ascii="仿宋_GB2312" w:eastAsia="仿宋_GB2312" w:cs="仿宋_GB2312"/>
          <w:spacing w:val="-6"/>
          <w:sz w:val="32"/>
          <w:szCs w:val="32"/>
        </w:rPr>
        <w:t>以上的星级宾馆（饭店）、规模以上餐饮企业开展限制使用可替代的一次性消费用品工作。餐饮企业引导消费者适量点餐，提供打包服务，建立相应的优惠措施。〔牵头单位：市商务局、市供销社、市市场监管局、市文化广电旅游局；责任单位：各县（市、区）、嘉兴经济技术开发区（国际商务区）、嘉兴港区〕</w:t>
      </w:r>
    </w:p>
    <w:p>
      <w:pPr>
        <w:adjustRightInd w:val="0"/>
        <w:snapToGrid w:val="0"/>
        <w:spacing w:line="560" w:lineRule="exact"/>
        <w:ind w:firstLine="616" w:firstLineChars="200"/>
        <w:rPr>
          <w:rFonts w:ascii="仿宋_GB2312" w:eastAsia="仿宋_GB2312"/>
          <w:spacing w:val="-6"/>
          <w:sz w:val="32"/>
          <w:szCs w:val="32"/>
        </w:rPr>
      </w:pPr>
      <w:r>
        <w:rPr>
          <w:rFonts w:ascii="仿宋_GB2312" w:eastAsia="仿宋_GB2312" w:cs="仿宋_GB2312"/>
          <w:spacing w:val="-6"/>
          <w:sz w:val="32"/>
          <w:szCs w:val="32"/>
        </w:rPr>
        <w:t>2.</w:t>
      </w:r>
      <w:r>
        <w:rPr>
          <w:rFonts w:hint="eastAsia" w:ascii="仿宋_GB2312" w:eastAsia="仿宋_GB2312" w:cs="仿宋_GB2312"/>
          <w:spacing w:val="-6"/>
          <w:sz w:val="32"/>
          <w:szCs w:val="32"/>
        </w:rPr>
        <w:t>开展可回收物回收减量专项行动。各县（市、区）采取多种措施，扩大可回收物商品目录，提高可回收物回收量，提升可回收物回收利用率。加快城镇居民小区回收站点建设，覆盖面达到</w:t>
      </w:r>
      <w:r>
        <w:rPr>
          <w:rFonts w:ascii="仿宋_GB2312" w:eastAsia="仿宋_GB2312" w:cs="仿宋_GB2312"/>
          <w:spacing w:val="-6"/>
          <w:sz w:val="32"/>
          <w:szCs w:val="32"/>
        </w:rPr>
        <w:t>25%</w:t>
      </w:r>
      <w:r>
        <w:rPr>
          <w:rFonts w:hint="eastAsia" w:ascii="仿宋_GB2312" w:eastAsia="仿宋_GB2312" w:cs="仿宋_GB2312"/>
          <w:spacing w:val="-6"/>
          <w:sz w:val="32"/>
          <w:szCs w:val="32"/>
        </w:rPr>
        <w:t>，加快农村可回收物回收体系建设，实现城乡生活垃圾回收利用率达到</w:t>
      </w:r>
      <w:r>
        <w:rPr>
          <w:rFonts w:ascii="仿宋_GB2312" w:eastAsia="仿宋_GB2312" w:cs="仿宋_GB2312"/>
          <w:spacing w:val="-6"/>
          <w:sz w:val="32"/>
          <w:szCs w:val="32"/>
        </w:rPr>
        <w:t>50%</w:t>
      </w:r>
      <w:r>
        <w:rPr>
          <w:rFonts w:hint="eastAsia" w:ascii="仿宋_GB2312" w:eastAsia="仿宋_GB2312" w:cs="仿宋_GB2312"/>
          <w:spacing w:val="-6"/>
          <w:sz w:val="32"/>
          <w:szCs w:val="32"/>
        </w:rPr>
        <w:t>以上。鼓励市场主体参与可回收物回收和资源循环利用工作，打造</w:t>
      </w:r>
      <w:r>
        <w:rPr>
          <w:rFonts w:ascii="仿宋_GB2312" w:eastAsia="仿宋_GB2312" w:cs="仿宋_GB2312"/>
          <w:spacing w:val="-6"/>
          <w:sz w:val="32"/>
          <w:szCs w:val="32"/>
        </w:rPr>
        <w:t>1-2</w:t>
      </w:r>
      <w:r>
        <w:rPr>
          <w:rFonts w:hint="eastAsia" w:ascii="仿宋_GB2312" w:eastAsia="仿宋_GB2312" w:cs="仿宋_GB2312"/>
          <w:spacing w:val="-6"/>
          <w:sz w:val="32"/>
          <w:szCs w:val="32"/>
        </w:rPr>
        <w:t>家大型再生资源回收龙头企业。〔牵头单位：市商务局、市供销社、市农业农村局、市建设局；责任单位：各县（市、区）、嘉兴经济技术开发区（国际商务区）、嘉兴港区〕</w:t>
      </w:r>
    </w:p>
    <w:p>
      <w:pPr>
        <w:adjustRightInd w:val="0"/>
        <w:snapToGrid w:val="0"/>
        <w:spacing w:line="560" w:lineRule="exact"/>
        <w:ind w:firstLine="616" w:firstLineChars="200"/>
        <w:rPr>
          <w:rFonts w:ascii="仿宋_GB2312" w:eastAsia="仿宋_GB2312"/>
          <w:spacing w:val="-6"/>
          <w:sz w:val="32"/>
          <w:szCs w:val="32"/>
        </w:rPr>
      </w:pPr>
      <w:r>
        <w:rPr>
          <w:rFonts w:ascii="仿宋_GB2312" w:eastAsia="仿宋_GB2312" w:cs="仿宋_GB2312"/>
          <w:spacing w:val="-6"/>
          <w:sz w:val="32"/>
          <w:szCs w:val="32"/>
        </w:rPr>
        <w:t>3.</w:t>
      </w:r>
      <w:r>
        <w:rPr>
          <w:rFonts w:hint="eastAsia" w:ascii="仿宋_GB2312" w:eastAsia="仿宋_GB2312" w:cs="仿宋_GB2312"/>
          <w:spacing w:val="-6"/>
          <w:sz w:val="32"/>
          <w:szCs w:val="32"/>
        </w:rPr>
        <w:t>开展餐厨垃圾源头减量专项行动。到2019年年底，全市所有规模以上餐饮企业、学校、企事业单位食堂全面开展“光盘”行动，鼓励中小餐饮企业参与“光盘”行动。（牵头单位：市委宣传部、市商务局、市市场监管局、市教育局、市机关事务中心、市经信局）大力推进外卖领域绿色包装工作，倡导外卖商家减少使用不可降解的一次性餐具。〔牵头单位：市市场监管局、市商务局；责任单位：各县（市、区）、嘉兴经济技术开发区（国际商务区）、嘉兴港区〕</w:t>
      </w:r>
    </w:p>
    <w:p>
      <w:pPr>
        <w:adjustRightInd w:val="0"/>
        <w:snapToGrid w:val="0"/>
        <w:spacing w:line="560" w:lineRule="exact"/>
        <w:ind w:firstLine="616" w:firstLineChars="200"/>
        <w:rPr>
          <w:rFonts w:ascii="仿宋_GB2312" w:eastAsia="仿宋_GB2312"/>
          <w:spacing w:val="-6"/>
          <w:sz w:val="32"/>
          <w:szCs w:val="32"/>
        </w:rPr>
      </w:pPr>
      <w:r>
        <w:rPr>
          <w:rFonts w:ascii="仿宋_GB2312" w:eastAsia="仿宋_GB2312" w:cs="仿宋_GB2312"/>
          <w:spacing w:val="-6"/>
          <w:sz w:val="32"/>
          <w:szCs w:val="32"/>
        </w:rPr>
        <w:t>4.</w:t>
      </w:r>
      <w:r>
        <w:rPr>
          <w:rFonts w:hint="eastAsia" w:ascii="仿宋_GB2312" w:eastAsia="仿宋_GB2312" w:cs="仿宋_GB2312"/>
          <w:spacing w:val="-6"/>
          <w:sz w:val="32"/>
          <w:szCs w:val="32"/>
        </w:rPr>
        <w:t>开展厨余、生鲜垃圾就地减量专项行动。鼓励各地在居民小区、果蔬批发市场、农贸市场等区域采用多种就地减量措施。鼓励街道、社区组织居民开展厨余垃圾制作酵素、废旧生活用品变废为宝等减量活动。市本级探索易腐垃圾就地减量模式，南湖区、秀洲区、嘉兴经济技术开发区（国际商务区）分别完成</w:t>
      </w:r>
      <w:r>
        <w:rPr>
          <w:rFonts w:ascii="仿宋_GB2312" w:eastAsia="仿宋_GB2312" w:cs="仿宋_GB2312"/>
          <w:spacing w:val="-6"/>
          <w:sz w:val="32"/>
          <w:szCs w:val="32"/>
        </w:rPr>
        <w:t>4</w:t>
      </w:r>
      <w:r>
        <w:rPr>
          <w:rFonts w:hint="eastAsia" w:ascii="仿宋_GB2312" w:eastAsia="仿宋_GB2312" w:cs="仿宋_GB2312"/>
          <w:spacing w:val="-6"/>
          <w:sz w:val="32"/>
          <w:szCs w:val="32"/>
        </w:rPr>
        <w:t>个、</w:t>
      </w:r>
      <w:r>
        <w:rPr>
          <w:rFonts w:ascii="仿宋_GB2312" w:eastAsia="仿宋_GB2312" w:cs="仿宋_GB2312"/>
          <w:spacing w:val="-6"/>
          <w:sz w:val="32"/>
          <w:szCs w:val="32"/>
        </w:rPr>
        <w:t>2</w:t>
      </w:r>
      <w:r>
        <w:rPr>
          <w:rFonts w:hint="eastAsia" w:ascii="仿宋_GB2312" w:eastAsia="仿宋_GB2312" w:cs="仿宋_GB2312"/>
          <w:spacing w:val="-6"/>
          <w:sz w:val="32"/>
          <w:szCs w:val="32"/>
        </w:rPr>
        <w:t>个、</w:t>
      </w:r>
      <w:r>
        <w:rPr>
          <w:rFonts w:ascii="仿宋_GB2312" w:eastAsia="仿宋_GB2312" w:cs="仿宋_GB2312"/>
          <w:spacing w:val="-6"/>
          <w:sz w:val="32"/>
          <w:szCs w:val="32"/>
        </w:rPr>
        <w:t>4</w:t>
      </w:r>
      <w:r>
        <w:rPr>
          <w:rFonts w:hint="eastAsia" w:ascii="仿宋_GB2312" w:eastAsia="仿宋_GB2312" w:cs="仿宋_GB2312"/>
          <w:spacing w:val="-6"/>
          <w:sz w:val="32"/>
          <w:szCs w:val="32"/>
        </w:rPr>
        <w:t>个厨余垃圾就地减量点建设，提升农村现有易腐垃圾资源化处理站点处置能力。试点片区厨余、生鲜垃圾减量率达到</w:t>
      </w:r>
      <w:r>
        <w:rPr>
          <w:rFonts w:ascii="仿宋_GB2312" w:eastAsia="仿宋_GB2312" w:cs="仿宋_GB2312"/>
          <w:spacing w:val="-6"/>
          <w:sz w:val="32"/>
          <w:szCs w:val="32"/>
        </w:rPr>
        <w:t>85%</w:t>
      </w:r>
      <w:r>
        <w:rPr>
          <w:rFonts w:hint="eastAsia" w:ascii="仿宋_GB2312" w:eastAsia="仿宋_GB2312" w:cs="仿宋_GB2312"/>
          <w:spacing w:val="-6"/>
          <w:sz w:val="32"/>
          <w:szCs w:val="32"/>
        </w:rPr>
        <w:t>以上。〔牵头单位：市建设局、市市场监管局、市供销社；责任单位：嘉服集团、嘉城集团、各县（市、区）、嘉兴经济技术开发区（国际商务区）、嘉兴港区〕</w:t>
      </w:r>
    </w:p>
    <w:p>
      <w:pPr>
        <w:adjustRightInd w:val="0"/>
        <w:snapToGrid w:val="0"/>
        <w:spacing w:line="560" w:lineRule="exact"/>
        <w:ind w:firstLine="616" w:firstLineChars="200"/>
        <w:rPr>
          <w:rFonts w:ascii="仿宋_GB2312" w:eastAsia="仿宋_GB2312"/>
          <w:spacing w:val="-6"/>
          <w:sz w:val="32"/>
          <w:szCs w:val="32"/>
        </w:rPr>
      </w:pPr>
      <w:r>
        <w:rPr>
          <w:rFonts w:ascii="仿宋_GB2312" w:eastAsia="仿宋_GB2312" w:cs="仿宋_GB2312"/>
          <w:spacing w:val="-6"/>
          <w:sz w:val="32"/>
          <w:szCs w:val="32"/>
        </w:rPr>
        <w:t>5.</w:t>
      </w:r>
      <w:r>
        <w:rPr>
          <w:rFonts w:hint="eastAsia" w:ascii="仿宋_GB2312" w:eastAsia="仿宋_GB2312" w:cs="仿宋_GB2312"/>
          <w:spacing w:val="-6"/>
          <w:sz w:val="32"/>
          <w:szCs w:val="32"/>
        </w:rPr>
        <w:t>开展过度包装整治专项行动。快递行业试行推广绿色循环包装物，鼓励快递网点设置绿色回收区，回收快递包装箱、包装袋。在大型电商企业试点推进快递绿色包装治理，有效降低快递封装胶带、传统塑料袋单件平均使用量，提高符合标准的绿色包装材料应用比例。主要快递品牌协议客户电子运单使用率达到</w:t>
      </w:r>
      <w:r>
        <w:rPr>
          <w:rFonts w:ascii="仿宋_GB2312" w:eastAsia="仿宋_GB2312" w:cs="仿宋_GB2312"/>
          <w:spacing w:val="-6"/>
          <w:sz w:val="32"/>
          <w:szCs w:val="32"/>
        </w:rPr>
        <w:t>90%</w:t>
      </w:r>
      <w:r>
        <w:rPr>
          <w:rFonts w:hint="eastAsia" w:ascii="仿宋_GB2312" w:eastAsia="仿宋_GB2312" w:cs="仿宋_GB2312"/>
          <w:spacing w:val="-6"/>
          <w:sz w:val="32"/>
          <w:szCs w:val="32"/>
        </w:rPr>
        <w:t>以上，试点推广循环中转袋使用率达到</w:t>
      </w:r>
      <w:r>
        <w:rPr>
          <w:rFonts w:ascii="仿宋_GB2312" w:eastAsia="仿宋_GB2312" w:cs="仿宋_GB2312"/>
          <w:spacing w:val="-6"/>
          <w:sz w:val="32"/>
          <w:szCs w:val="32"/>
        </w:rPr>
        <w:t>70%</w:t>
      </w:r>
      <w:r>
        <w:rPr>
          <w:rFonts w:hint="eastAsia" w:ascii="仿宋_GB2312" w:eastAsia="仿宋_GB2312" w:cs="仿宋_GB2312"/>
          <w:spacing w:val="-6"/>
          <w:sz w:val="32"/>
          <w:szCs w:val="32"/>
        </w:rPr>
        <w:t>以上，试点快递盒纸板厚度降低</w:t>
      </w:r>
      <w:r>
        <w:rPr>
          <w:rFonts w:ascii="仿宋_GB2312" w:eastAsia="仿宋_GB2312" w:cs="仿宋_GB2312"/>
          <w:spacing w:val="-6"/>
          <w:sz w:val="32"/>
          <w:szCs w:val="32"/>
        </w:rPr>
        <w:t>50%</w:t>
      </w:r>
      <w:r>
        <w:rPr>
          <w:rFonts w:hint="eastAsia" w:ascii="仿宋_GB2312" w:eastAsia="仿宋_GB2312" w:cs="仿宋_GB2312"/>
          <w:spacing w:val="-6"/>
          <w:sz w:val="32"/>
          <w:szCs w:val="32"/>
        </w:rPr>
        <w:t>以上。〔牵头单位：市邮政管理局、市商务局；责任单位：各县（市、区）、嘉兴经济技术开发区（国际商务区）、嘉兴港区〕</w:t>
      </w:r>
    </w:p>
    <w:p>
      <w:pPr>
        <w:adjustRightInd w:val="0"/>
        <w:snapToGrid w:val="0"/>
        <w:spacing w:line="560" w:lineRule="exact"/>
        <w:ind w:firstLine="616" w:firstLineChars="200"/>
        <w:rPr>
          <w:rFonts w:ascii="仿宋_GB2312" w:eastAsia="仿宋_GB2312"/>
          <w:spacing w:val="-6"/>
          <w:sz w:val="32"/>
          <w:szCs w:val="32"/>
        </w:rPr>
      </w:pPr>
      <w:r>
        <w:rPr>
          <w:rFonts w:ascii="仿宋_GB2312" w:eastAsia="仿宋_GB2312" w:cs="仿宋_GB2312"/>
          <w:spacing w:val="-6"/>
          <w:sz w:val="32"/>
          <w:szCs w:val="32"/>
        </w:rPr>
        <w:t>6.</w:t>
      </w:r>
      <w:r>
        <w:rPr>
          <w:rFonts w:hint="eastAsia" w:ascii="仿宋_GB2312" w:eastAsia="仿宋_GB2312" w:cs="仿宋_GB2312"/>
          <w:spacing w:val="-6"/>
          <w:sz w:val="32"/>
          <w:szCs w:val="32"/>
        </w:rPr>
        <w:t>开展机关单位垃圾减量行动。机关单位倡导绿色无纸化办公，减少纸质文件印发数量，年度纸张使用量减少</w:t>
      </w:r>
      <w:r>
        <w:rPr>
          <w:rFonts w:ascii="仿宋_GB2312" w:eastAsia="仿宋_GB2312" w:cs="仿宋_GB2312"/>
          <w:spacing w:val="-6"/>
          <w:sz w:val="32"/>
          <w:szCs w:val="32"/>
        </w:rPr>
        <w:t>50%</w:t>
      </w:r>
      <w:r>
        <w:rPr>
          <w:rFonts w:hint="eastAsia" w:ascii="仿宋_GB2312" w:eastAsia="仿宋_GB2312" w:cs="仿宋_GB2312"/>
          <w:spacing w:val="-6"/>
          <w:sz w:val="32"/>
          <w:szCs w:val="32"/>
        </w:rPr>
        <w:t>。取消使用一次性纸杯，工作会议不摆放临时花草、不制作背景板、横幅，采用屏幕投影。加强办公场所可回收物的分类投放，使用可重复使用的耐用品（如充电式电池等），避免使用一次性用品。〔牵头单位：市分类办、市机关事务中心；责任单位：各县（市、区）、嘉兴经济技术开发区（国际商务区）、嘉兴港区〕</w:t>
      </w:r>
    </w:p>
    <w:p>
      <w:pPr>
        <w:adjustRightInd w:val="0"/>
        <w:snapToGrid w:val="0"/>
        <w:spacing w:line="560" w:lineRule="exact"/>
        <w:ind w:firstLine="616" w:firstLineChars="200"/>
        <w:rPr>
          <w:rFonts w:hint="eastAsia" w:ascii="楷体_GB2312" w:hAnsi="楷体" w:eastAsia="楷体_GB2312"/>
          <w:spacing w:val="-6"/>
          <w:sz w:val="32"/>
          <w:szCs w:val="32"/>
        </w:rPr>
      </w:pPr>
      <w:r>
        <w:rPr>
          <w:rFonts w:hint="eastAsia" w:ascii="楷体_GB2312" w:hAnsi="楷体" w:eastAsia="楷体_GB2312" w:cs="楷体"/>
          <w:spacing w:val="-6"/>
          <w:sz w:val="32"/>
          <w:szCs w:val="32"/>
        </w:rPr>
        <w:t>（三）坚持高标准，超常规推进处置能力建设</w:t>
      </w:r>
    </w:p>
    <w:p>
      <w:pPr>
        <w:adjustRightInd w:val="0"/>
        <w:snapToGrid w:val="0"/>
        <w:spacing w:line="560" w:lineRule="exact"/>
        <w:ind w:right="26" w:firstLine="616" w:firstLineChars="200"/>
        <w:rPr>
          <w:rFonts w:ascii="仿宋_GB2312" w:eastAsia="仿宋_GB2312"/>
          <w:spacing w:val="-6"/>
          <w:sz w:val="32"/>
          <w:szCs w:val="32"/>
        </w:rPr>
      </w:pPr>
      <w:r>
        <w:rPr>
          <w:rFonts w:ascii="仿宋_GB2312" w:eastAsia="仿宋_GB2312" w:cs="仿宋_GB2312"/>
          <w:spacing w:val="-6"/>
          <w:sz w:val="32"/>
          <w:szCs w:val="32"/>
        </w:rPr>
        <w:t>1.</w:t>
      </w:r>
      <w:r>
        <w:rPr>
          <w:rFonts w:hint="eastAsia" w:ascii="仿宋_GB2312" w:eastAsia="仿宋_GB2312" w:cs="仿宋_GB2312"/>
          <w:spacing w:val="-6"/>
          <w:sz w:val="32"/>
          <w:szCs w:val="32"/>
        </w:rPr>
        <w:t>加快生活垃圾处置能力建设。市本级焚烧厂技改项目年内新增</w:t>
      </w:r>
      <w:r>
        <w:rPr>
          <w:rFonts w:ascii="仿宋_GB2312" w:eastAsia="仿宋_GB2312" w:cs="仿宋_GB2312"/>
          <w:spacing w:val="-6"/>
          <w:sz w:val="32"/>
          <w:szCs w:val="32"/>
        </w:rPr>
        <w:t>1150</w:t>
      </w:r>
      <w:r>
        <w:rPr>
          <w:rFonts w:hint="eastAsia" w:ascii="仿宋_GB2312" w:eastAsia="仿宋_GB2312" w:cs="仿宋_GB2312"/>
          <w:spacing w:val="-6"/>
          <w:sz w:val="32"/>
          <w:szCs w:val="32"/>
        </w:rPr>
        <w:t>吨</w:t>
      </w:r>
      <w:r>
        <w:rPr>
          <w:rFonts w:ascii="仿宋_GB2312" w:eastAsia="仿宋_GB2312" w:cs="仿宋_GB2312"/>
          <w:spacing w:val="-6"/>
          <w:sz w:val="32"/>
          <w:szCs w:val="32"/>
        </w:rPr>
        <w:t>/</w:t>
      </w:r>
      <w:r>
        <w:rPr>
          <w:rFonts w:hint="eastAsia" w:ascii="仿宋_GB2312" w:eastAsia="仿宋_GB2312" w:cs="仿宋_GB2312"/>
          <w:spacing w:val="-6"/>
          <w:sz w:val="32"/>
          <w:szCs w:val="32"/>
        </w:rPr>
        <w:t>日处置能力，嘉善县技改项目年内新增</w:t>
      </w:r>
      <w:r>
        <w:rPr>
          <w:rFonts w:ascii="仿宋_GB2312" w:eastAsia="仿宋_GB2312" w:cs="仿宋_GB2312"/>
          <w:spacing w:val="-6"/>
          <w:sz w:val="32"/>
          <w:szCs w:val="32"/>
        </w:rPr>
        <w:t>450</w:t>
      </w:r>
      <w:r>
        <w:rPr>
          <w:rFonts w:hint="eastAsia" w:ascii="仿宋_GB2312" w:eastAsia="仿宋_GB2312" w:cs="仿宋_GB2312"/>
          <w:spacing w:val="-6"/>
          <w:sz w:val="32"/>
          <w:szCs w:val="32"/>
        </w:rPr>
        <w:t>吨</w:t>
      </w:r>
      <w:r>
        <w:rPr>
          <w:rFonts w:ascii="仿宋_GB2312" w:eastAsia="仿宋_GB2312" w:cs="仿宋_GB2312"/>
          <w:spacing w:val="-6"/>
          <w:sz w:val="32"/>
          <w:szCs w:val="32"/>
        </w:rPr>
        <w:t>/</w:t>
      </w:r>
      <w:r>
        <w:rPr>
          <w:rFonts w:hint="eastAsia" w:ascii="仿宋_GB2312" w:eastAsia="仿宋_GB2312" w:cs="仿宋_GB2312"/>
          <w:spacing w:val="-6"/>
          <w:sz w:val="32"/>
          <w:szCs w:val="32"/>
        </w:rPr>
        <w:t>日处置能力，确保全市年内新增</w:t>
      </w:r>
      <w:r>
        <w:rPr>
          <w:rFonts w:ascii="仿宋_GB2312" w:eastAsia="仿宋_GB2312" w:cs="仿宋_GB2312"/>
          <w:spacing w:val="-6"/>
          <w:sz w:val="32"/>
          <w:szCs w:val="32"/>
        </w:rPr>
        <w:t>1600</w:t>
      </w:r>
      <w:r>
        <w:rPr>
          <w:rFonts w:hint="eastAsia" w:ascii="仿宋_GB2312" w:eastAsia="仿宋_GB2312" w:cs="仿宋_GB2312"/>
          <w:spacing w:val="-6"/>
          <w:sz w:val="32"/>
          <w:szCs w:val="32"/>
        </w:rPr>
        <w:t>吨</w:t>
      </w:r>
      <w:r>
        <w:rPr>
          <w:rFonts w:ascii="仿宋_GB2312" w:eastAsia="仿宋_GB2312" w:cs="仿宋_GB2312"/>
          <w:spacing w:val="-6"/>
          <w:sz w:val="32"/>
          <w:szCs w:val="32"/>
        </w:rPr>
        <w:t>/</w:t>
      </w:r>
      <w:r>
        <w:rPr>
          <w:rFonts w:hint="eastAsia" w:ascii="仿宋_GB2312" w:eastAsia="仿宋_GB2312" w:cs="仿宋_GB2312"/>
          <w:spacing w:val="-6"/>
          <w:sz w:val="32"/>
          <w:szCs w:val="32"/>
        </w:rPr>
        <w:t>日处置能力；平湖市</w:t>
      </w:r>
      <w:r>
        <w:rPr>
          <w:rFonts w:ascii="仿宋_GB2312" w:eastAsia="仿宋_GB2312" w:cs="仿宋_GB2312"/>
          <w:spacing w:val="-6"/>
          <w:sz w:val="32"/>
          <w:szCs w:val="32"/>
        </w:rPr>
        <w:t>1000</w:t>
      </w:r>
      <w:r>
        <w:rPr>
          <w:rFonts w:hint="eastAsia" w:ascii="仿宋_GB2312" w:eastAsia="仿宋_GB2312" w:cs="仿宋_GB2312"/>
          <w:spacing w:val="-6"/>
          <w:sz w:val="32"/>
          <w:szCs w:val="32"/>
        </w:rPr>
        <w:t>吨</w:t>
      </w:r>
      <w:r>
        <w:rPr>
          <w:rFonts w:ascii="仿宋_GB2312" w:eastAsia="仿宋_GB2312" w:cs="仿宋_GB2312"/>
          <w:spacing w:val="-6"/>
          <w:sz w:val="32"/>
          <w:szCs w:val="32"/>
        </w:rPr>
        <w:t>/</w:t>
      </w:r>
      <w:r>
        <w:rPr>
          <w:rFonts w:hint="eastAsia" w:ascii="仿宋_GB2312" w:eastAsia="仿宋_GB2312" w:cs="仿宋_GB2312"/>
          <w:spacing w:val="-6"/>
          <w:sz w:val="32"/>
          <w:szCs w:val="32"/>
        </w:rPr>
        <w:t>日、海宁市</w:t>
      </w:r>
      <w:r>
        <w:rPr>
          <w:rFonts w:ascii="仿宋_GB2312" w:eastAsia="仿宋_GB2312" w:cs="仿宋_GB2312"/>
          <w:spacing w:val="-6"/>
          <w:sz w:val="32"/>
          <w:szCs w:val="32"/>
        </w:rPr>
        <w:t>1500</w:t>
      </w:r>
      <w:r>
        <w:rPr>
          <w:rFonts w:hint="eastAsia" w:ascii="仿宋_GB2312" w:eastAsia="仿宋_GB2312" w:cs="仿宋_GB2312"/>
          <w:spacing w:val="-6"/>
          <w:sz w:val="32"/>
          <w:szCs w:val="32"/>
        </w:rPr>
        <w:t>吨</w:t>
      </w:r>
      <w:r>
        <w:rPr>
          <w:rFonts w:ascii="仿宋_GB2312" w:eastAsia="仿宋_GB2312" w:cs="仿宋_GB2312"/>
          <w:spacing w:val="-6"/>
          <w:sz w:val="32"/>
          <w:szCs w:val="32"/>
        </w:rPr>
        <w:t>/</w:t>
      </w:r>
      <w:r>
        <w:rPr>
          <w:rFonts w:hint="eastAsia" w:ascii="仿宋_GB2312" w:eastAsia="仿宋_GB2312" w:cs="仿宋_GB2312"/>
          <w:spacing w:val="-6"/>
          <w:sz w:val="32"/>
          <w:szCs w:val="32"/>
        </w:rPr>
        <w:t>日新建处置项目确保于</w:t>
      </w:r>
      <w:r>
        <w:rPr>
          <w:rFonts w:ascii="仿宋_GB2312" w:eastAsia="仿宋_GB2312" w:cs="仿宋_GB2312"/>
          <w:spacing w:val="-6"/>
          <w:sz w:val="32"/>
          <w:szCs w:val="32"/>
        </w:rPr>
        <w:t>2020</w:t>
      </w:r>
      <w:r>
        <w:rPr>
          <w:rFonts w:hint="eastAsia" w:ascii="仿宋_GB2312" w:eastAsia="仿宋_GB2312" w:cs="仿宋_GB2312"/>
          <w:spacing w:val="-6"/>
          <w:sz w:val="32"/>
          <w:szCs w:val="32"/>
        </w:rPr>
        <w:t>年</w:t>
      </w:r>
      <w:r>
        <w:rPr>
          <w:rFonts w:ascii="仿宋_GB2312" w:eastAsia="仿宋_GB2312" w:cs="仿宋_GB2312"/>
          <w:spacing w:val="-6"/>
          <w:sz w:val="32"/>
          <w:szCs w:val="32"/>
        </w:rPr>
        <w:t>6</w:t>
      </w:r>
      <w:r>
        <w:rPr>
          <w:rFonts w:hint="eastAsia" w:ascii="仿宋_GB2312" w:eastAsia="仿宋_GB2312" w:cs="仿宋_GB2312"/>
          <w:spacing w:val="-6"/>
          <w:sz w:val="32"/>
          <w:szCs w:val="32"/>
        </w:rPr>
        <w:t>月底前建成投产，桐乡市</w:t>
      </w:r>
      <w:r>
        <w:rPr>
          <w:rFonts w:ascii="仿宋_GB2312" w:eastAsia="仿宋_GB2312" w:cs="仿宋_GB2312"/>
          <w:spacing w:val="-6"/>
          <w:sz w:val="32"/>
          <w:szCs w:val="32"/>
        </w:rPr>
        <w:t>1200</w:t>
      </w:r>
      <w:r>
        <w:rPr>
          <w:rFonts w:hint="eastAsia" w:ascii="仿宋_GB2312" w:eastAsia="仿宋_GB2312" w:cs="仿宋_GB2312"/>
          <w:spacing w:val="-6"/>
          <w:sz w:val="32"/>
          <w:szCs w:val="32"/>
        </w:rPr>
        <w:t>吨</w:t>
      </w:r>
      <w:r>
        <w:rPr>
          <w:rFonts w:ascii="仿宋_GB2312" w:eastAsia="仿宋_GB2312" w:cs="仿宋_GB2312"/>
          <w:spacing w:val="-6"/>
          <w:sz w:val="32"/>
          <w:szCs w:val="32"/>
        </w:rPr>
        <w:t>/</w:t>
      </w:r>
      <w:r>
        <w:rPr>
          <w:rFonts w:hint="eastAsia" w:ascii="仿宋_GB2312" w:eastAsia="仿宋_GB2312" w:cs="仿宋_GB2312"/>
          <w:spacing w:val="-6"/>
          <w:sz w:val="32"/>
          <w:szCs w:val="32"/>
        </w:rPr>
        <w:t>日技改项目确保于</w:t>
      </w:r>
      <w:r>
        <w:rPr>
          <w:rFonts w:ascii="仿宋_GB2312" w:eastAsia="仿宋_GB2312" w:cs="仿宋_GB2312"/>
          <w:spacing w:val="-6"/>
          <w:sz w:val="32"/>
          <w:szCs w:val="32"/>
        </w:rPr>
        <w:t>2020</w:t>
      </w:r>
      <w:r>
        <w:rPr>
          <w:rFonts w:hint="eastAsia" w:ascii="仿宋_GB2312" w:eastAsia="仿宋_GB2312" w:cs="仿宋_GB2312"/>
          <w:spacing w:val="-6"/>
          <w:sz w:val="32"/>
          <w:szCs w:val="32"/>
        </w:rPr>
        <w:t>年</w:t>
      </w:r>
      <w:r>
        <w:rPr>
          <w:rFonts w:ascii="仿宋_GB2312" w:eastAsia="仿宋_GB2312" w:cs="仿宋_GB2312"/>
          <w:spacing w:val="-6"/>
          <w:sz w:val="32"/>
          <w:szCs w:val="32"/>
        </w:rPr>
        <w:t>7</w:t>
      </w:r>
      <w:r>
        <w:rPr>
          <w:rFonts w:hint="eastAsia" w:ascii="仿宋_GB2312" w:eastAsia="仿宋_GB2312" w:cs="仿宋_GB2312"/>
          <w:spacing w:val="-6"/>
          <w:sz w:val="32"/>
          <w:szCs w:val="32"/>
        </w:rPr>
        <w:t>月底前建成投产。（牵头单位：市建设局、市生态环境局、市国资委；责任单位：嘉源集团、南湖区、平湖市、海宁市、桐乡市）</w:t>
      </w:r>
    </w:p>
    <w:p>
      <w:pPr>
        <w:adjustRightInd w:val="0"/>
        <w:snapToGrid w:val="0"/>
        <w:spacing w:line="560" w:lineRule="exact"/>
        <w:ind w:right="26" w:firstLine="616" w:firstLineChars="200"/>
        <w:rPr>
          <w:rFonts w:ascii="仿宋_GB2312" w:eastAsia="仿宋_GB2312"/>
          <w:spacing w:val="-6"/>
          <w:sz w:val="32"/>
          <w:szCs w:val="32"/>
        </w:rPr>
      </w:pPr>
      <w:r>
        <w:rPr>
          <w:rFonts w:ascii="仿宋_GB2312" w:eastAsia="仿宋_GB2312" w:cs="仿宋_GB2312"/>
          <w:spacing w:val="-6"/>
          <w:sz w:val="32"/>
          <w:szCs w:val="32"/>
        </w:rPr>
        <w:t>2.</w:t>
      </w:r>
      <w:r>
        <w:rPr>
          <w:rFonts w:hint="eastAsia" w:ascii="仿宋_GB2312" w:eastAsia="仿宋_GB2312" w:cs="仿宋_GB2312"/>
          <w:spacing w:val="-6"/>
          <w:sz w:val="32"/>
          <w:szCs w:val="32"/>
        </w:rPr>
        <w:t>加快餐厨、厨余、生鲜垃圾处置项目进度。海盐县</w:t>
      </w:r>
      <w:r>
        <w:rPr>
          <w:rFonts w:ascii="仿宋_GB2312" w:eastAsia="仿宋_GB2312" w:cs="仿宋_GB2312"/>
          <w:spacing w:val="-6"/>
          <w:sz w:val="32"/>
          <w:szCs w:val="32"/>
        </w:rPr>
        <w:t>75</w:t>
      </w:r>
      <w:r>
        <w:rPr>
          <w:rFonts w:hint="eastAsia" w:ascii="仿宋_GB2312" w:eastAsia="仿宋_GB2312" w:cs="仿宋_GB2312"/>
          <w:spacing w:val="-6"/>
          <w:sz w:val="32"/>
          <w:szCs w:val="32"/>
        </w:rPr>
        <w:t>吨</w:t>
      </w:r>
      <w:r>
        <w:rPr>
          <w:rFonts w:ascii="仿宋_GB2312" w:eastAsia="仿宋_GB2312" w:cs="仿宋_GB2312"/>
          <w:spacing w:val="-6"/>
          <w:sz w:val="32"/>
          <w:szCs w:val="32"/>
        </w:rPr>
        <w:t>/</w:t>
      </w:r>
      <w:r>
        <w:rPr>
          <w:rFonts w:hint="eastAsia" w:ascii="仿宋_GB2312" w:eastAsia="仿宋_GB2312" w:cs="仿宋_GB2312"/>
          <w:spacing w:val="-6"/>
          <w:sz w:val="32"/>
          <w:szCs w:val="32"/>
        </w:rPr>
        <w:t>日餐厨（厨余）处置项目上半年建成投运，嘉善县</w:t>
      </w:r>
      <w:r>
        <w:rPr>
          <w:rFonts w:ascii="仿宋_GB2312" w:eastAsia="仿宋_GB2312" w:cs="仿宋_GB2312"/>
          <w:spacing w:val="-6"/>
          <w:sz w:val="32"/>
          <w:szCs w:val="32"/>
        </w:rPr>
        <w:t>200</w:t>
      </w:r>
      <w:r>
        <w:rPr>
          <w:rFonts w:hint="eastAsia" w:ascii="仿宋_GB2312" w:eastAsia="仿宋_GB2312" w:cs="仿宋_GB2312"/>
          <w:spacing w:val="-6"/>
          <w:sz w:val="32"/>
          <w:szCs w:val="32"/>
        </w:rPr>
        <w:t>吨</w:t>
      </w:r>
      <w:r>
        <w:rPr>
          <w:rFonts w:ascii="仿宋_GB2312" w:eastAsia="仿宋_GB2312" w:cs="仿宋_GB2312"/>
          <w:spacing w:val="-6"/>
          <w:sz w:val="32"/>
          <w:szCs w:val="32"/>
        </w:rPr>
        <w:t>/</w:t>
      </w:r>
      <w:r>
        <w:rPr>
          <w:rFonts w:hint="eastAsia" w:ascii="仿宋_GB2312" w:eastAsia="仿宋_GB2312" w:cs="仿宋_GB2312"/>
          <w:spacing w:val="-6"/>
          <w:sz w:val="32"/>
          <w:szCs w:val="32"/>
        </w:rPr>
        <w:t>日餐厨（厨余）垃圾处置项目年底前建成并投入试运行；市本级</w:t>
      </w:r>
      <w:r>
        <w:rPr>
          <w:rFonts w:ascii="仿宋_GB2312" w:eastAsia="仿宋_GB2312" w:cs="仿宋_GB2312"/>
          <w:spacing w:val="-6"/>
          <w:sz w:val="32"/>
          <w:szCs w:val="32"/>
        </w:rPr>
        <w:t>200</w:t>
      </w:r>
      <w:r>
        <w:rPr>
          <w:rFonts w:hint="eastAsia" w:ascii="仿宋_GB2312" w:eastAsia="仿宋_GB2312" w:cs="仿宋_GB2312"/>
          <w:spacing w:val="-6"/>
          <w:sz w:val="32"/>
          <w:szCs w:val="32"/>
        </w:rPr>
        <w:t>吨</w:t>
      </w:r>
      <w:r>
        <w:rPr>
          <w:rFonts w:ascii="仿宋_GB2312" w:eastAsia="仿宋_GB2312" w:cs="仿宋_GB2312"/>
          <w:spacing w:val="-6"/>
          <w:sz w:val="32"/>
          <w:szCs w:val="32"/>
        </w:rPr>
        <w:t>/</w:t>
      </w:r>
      <w:r>
        <w:rPr>
          <w:rFonts w:hint="eastAsia" w:ascii="仿宋_GB2312" w:eastAsia="仿宋_GB2312" w:cs="仿宋_GB2312"/>
          <w:spacing w:val="-6"/>
          <w:sz w:val="32"/>
          <w:szCs w:val="32"/>
        </w:rPr>
        <w:t>日厨余垃圾和</w:t>
      </w:r>
      <w:r>
        <w:rPr>
          <w:rFonts w:ascii="仿宋_GB2312" w:eastAsia="仿宋_GB2312" w:cs="仿宋_GB2312"/>
          <w:spacing w:val="-6"/>
          <w:sz w:val="32"/>
          <w:szCs w:val="32"/>
        </w:rPr>
        <w:t>100</w:t>
      </w:r>
      <w:r>
        <w:rPr>
          <w:rFonts w:hint="eastAsia" w:ascii="仿宋_GB2312" w:eastAsia="仿宋_GB2312" w:cs="仿宋_GB2312"/>
          <w:spacing w:val="-6"/>
          <w:sz w:val="32"/>
          <w:szCs w:val="32"/>
        </w:rPr>
        <w:t>吨</w:t>
      </w:r>
      <w:r>
        <w:rPr>
          <w:rFonts w:ascii="仿宋_GB2312" w:eastAsia="仿宋_GB2312" w:cs="仿宋_GB2312"/>
          <w:spacing w:val="-6"/>
          <w:sz w:val="32"/>
          <w:szCs w:val="32"/>
        </w:rPr>
        <w:t>/</w:t>
      </w:r>
      <w:r>
        <w:rPr>
          <w:rFonts w:hint="eastAsia" w:ascii="仿宋_GB2312" w:eastAsia="仿宋_GB2312" w:cs="仿宋_GB2312"/>
          <w:spacing w:val="-6"/>
          <w:sz w:val="32"/>
          <w:szCs w:val="32"/>
        </w:rPr>
        <w:t>日生鲜垃圾处置项目</w:t>
      </w:r>
      <w:r>
        <w:rPr>
          <w:rFonts w:ascii="仿宋_GB2312" w:eastAsia="仿宋_GB2312" w:cs="仿宋_GB2312"/>
          <w:spacing w:val="-6"/>
          <w:sz w:val="32"/>
          <w:szCs w:val="32"/>
        </w:rPr>
        <w:t>9</w:t>
      </w:r>
      <w:r>
        <w:rPr>
          <w:rFonts w:hint="eastAsia" w:ascii="仿宋_GB2312" w:eastAsia="仿宋_GB2312" w:cs="仿宋_GB2312"/>
          <w:spacing w:val="-6"/>
          <w:sz w:val="32"/>
          <w:szCs w:val="32"/>
        </w:rPr>
        <w:t>月底前开工建设，年底前建成并投入试运行；平湖市</w:t>
      </w:r>
      <w:r>
        <w:rPr>
          <w:rFonts w:ascii="仿宋_GB2312" w:eastAsia="仿宋_GB2312" w:cs="仿宋_GB2312"/>
          <w:spacing w:val="-6"/>
          <w:sz w:val="32"/>
          <w:szCs w:val="32"/>
        </w:rPr>
        <w:t>180</w:t>
      </w:r>
      <w:r>
        <w:rPr>
          <w:rFonts w:hint="eastAsia" w:ascii="仿宋_GB2312" w:eastAsia="仿宋_GB2312" w:cs="仿宋_GB2312"/>
          <w:spacing w:val="-6"/>
          <w:sz w:val="32"/>
          <w:szCs w:val="32"/>
        </w:rPr>
        <w:t>吨</w:t>
      </w:r>
      <w:r>
        <w:rPr>
          <w:rFonts w:ascii="仿宋_GB2312" w:eastAsia="仿宋_GB2312" w:cs="仿宋_GB2312"/>
          <w:spacing w:val="-6"/>
          <w:sz w:val="32"/>
          <w:szCs w:val="32"/>
        </w:rPr>
        <w:t>/</w:t>
      </w:r>
      <w:r>
        <w:rPr>
          <w:rFonts w:hint="eastAsia" w:ascii="仿宋_GB2312" w:eastAsia="仿宋_GB2312" w:cs="仿宋_GB2312"/>
          <w:spacing w:val="-6"/>
          <w:sz w:val="32"/>
          <w:szCs w:val="32"/>
        </w:rPr>
        <w:t>日餐厨（厨余）垃圾处置项目</w:t>
      </w:r>
      <w:r>
        <w:rPr>
          <w:rFonts w:ascii="仿宋_GB2312" w:eastAsia="仿宋_GB2312" w:cs="仿宋_GB2312"/>
          <w:spacing w:val="-6"/>
          <w:sz w:val="32"/>
          <w:szCs w:val="32"/>
        </w:rPr>
        <w:t>2020</w:t>
      </w:r>
      <w:r>
        <w:rPr>
          <w:rFonts w:hint="eastAsia" w:ascii="仿宋_GB2312" w:eastAsia="仿宋_GB2312" w:cs="仿宋_GB2312"/>
          <w:spacing w:val="-6"/>
          <w:sz w:val="32"/>
          <w:szCs w:val="32"/>
        </w:rPr>
        <w:t>年底前建成并投入试运行。〔牵头单位：市建设局、市自然资源和规划局、市生态环境局、市国资委；责任单位：秀洲区、嘉善县、海盐县、嘉兴经济技术开发区（国际商务区）、嘉服集团〕</w:t>
      </w:r>
    </w:p>
    <w:p>
      <w:pPr>
        <w:adjustRightInd w:val="0"/>
        <w:snapToGrid w:val="0"/>
        <w:spacing w:line="560" w:lineRule="exact"/>
        <w:ind w:right="26" w:firstLine="616" w:firstLineChars="200"/>
        <w:rPr>
          <w:rFonts w:ascii="仿宋_GB2312" w:eastAsia="仿宋_GB2312"/>
          <w:spacing w:val="-6"/>
          <w:sz w:val="32"/>
          <w:szCs w:val="32"/>
        </w:rPr>
      </w:pPr>
      <w:r>
        <w:rPr>
          <w:rFonts w:ascii="仿宋_GB2312" w:eastAsia="仿宋_GB2312" w:cs="仿宋_GB2312"/>
          <w:spacing w:val="-6"/>
          <w:sz w:val="32"/>
          <w:szCs w:val="32"/>
        </w:rPr>
        <w:t>3.</w:t>
      </w:r>
      <w:r>
        <w:rPr>
          <w:rFonts w:hint="eastAsia" w:ascii="仿宋_GB2312" w:eastAsia="仿宋_GB2312" w:cs="仿宋_GB2312"/>
          <w:spacing w:val="-6"/>
          <w:sz w:val="32"/>
          <w:szCs w:val="32"/>
        </w:rPr>
        <w:t>加快推进建筑垃圾资源化利用项目（配套园林垃圾资源循环利用项目）建设。秀洲区</w:t>
      </w:r>
      <w:r>
        <w:rPr>
          <w:rFonts w:ascii="仿宋_GB2312" w:eastAsia="仿宋_GB2312" w:cs="仿宋_GB2312"/>
          <w:spacing w:val="-6"/>
          <w:sz w:val="32"/>
          <w:szCs w:val="32"/>
        </w:rPr>
        <w:t>40</w:t>
      </w:r>
      <w:r>
        <w:rPr>
          <w:rFonts w:hint="eastAsia" w:ascii="仿宋_GB2312" w:eastAsia="仿宋_GB2312" w:cs="仿宋_GB2312"/>
          <w:spacing w:val="-6"/>
          <w:sz w:val="32"/>
          <w:szCs w:val="32"/>
        </w:rPr>
        <w:t>万吨</w:t>
      </w:r>
      <w:r>
        <w:rPr>
          <w:rFonts w:ascii="仿宋_GB2312" w:eastAsia="仿宋_GB2312" w:cs="仿宋_GB2312"/>
          <w:spacing w:val="-6"/>
          <w:sz w:val="32"/>
          <w:szCs w:val="32"/>
        </w:rPr>
        <w:t>/</w:t>
      </w:r>
      <w:r>
        <w:rPr>
          <w:rFonts w:hint="eastAsia" w:ascii="仿宋_GB2312" w:eastAsia="仿宋_GB2312" w:cs="仿宋_GB2312"/>
          <w:spacing w:val="-6"/>
          <w:sz w:val="32"/>
          <w:szCs w:val="32"/>
        </w:rPr>
        <w:t>年处置项目</w:t>
      </w:r>
      <w:r>
        <w:rPr>
          <w:rFonts w:ascii="仿宋_GB2312" w:eastAsia="仿宋_GB2312" w:cs="仿宋_GB2312"/>
          <w:spacing w:val="-6"/>
          <w:sz w:val="32"/>
          <w:szCs w:val="32"/>
        </w:rPr>
        <w:t>6</w:t>
      </w:r>
      <w:r>
        <w:rPr>
          <w:rFonts w:hint="eastAsia" w:ascii="仿宋_GB2312" w:eastAsia="仿宋_GB2312" w:cs="仿宋_GB2312"/>
          <w:spacing w:val="-6"/>
          <w:sz w:val="32"/>
          <w:szCs w:val="32"/>
        </w:rPr>
        <w:t>月建成投运，确保南湖区</w:t>
      </w:r>
      <w:r>
        <w:rPr>
          <w:rFonts w:ascii="仿宋_GB2312" w:eastAsia="仿宋_GB2312" w:cs="仿宋_GB2312"/>
          <w:spacing w:val="-6"/>
          <w:sz w:val="32"/>
          <w:szCs w:val="32"/>
        </w:rPr>
        <w:t>40</w:t>
      </w:r>
      <w:r>
        <w:rPr>
          <w:rFonts w:hint="eastAsia" w:ascii="仿宋_GB2312" w:eastAsia="仿宋_GB2312" w:cs="仿宋_GB2312"/>
          <w:spacing w:val="-6"/>
          <w:sz w:val="32"/>
          <w:szCs w:val="32"/>
        </w:rPr>
        <w:t>万吨</w:t>
      </w:r>
      <w:r>
        <w:rPr>
          <w:rFonts w:ascii="仿宋_GB2312" w:eastAsia="仿宋_GB2312" w:cs="仿宋_GB2312"/>
          <w:spacing w:val="-6"/>
          <w:sz w:val="32"/>
          <w:szCs w:val="32"/>
        </w:rPr>
        <w:t>/</w:t>
      </w:r>
      <w:r>
        <w:rPr>
          <w:rFonts w:hint="eastAsia" w:ascii="仿宋_GB2312" w:eastAsia="仿宋_GB2312" w:cs="仿宋_GB2312"/>
          <w:spacing w:val="-6"/>
          <w:sz w:val="32"/>
          <w:szCs w:val="32"/>
        </w:rPr>
        <w:t>年、嘉善县</w:t>
      </w:r>
      <w:r>
        <w:rPr>
          <w:rFonts w:ascii="仿宋_GB2312" w:eastAsia="仿宋_GB2312" w:cs="仿宋_GB2312"/>
          <w:spacing w:val="-6"/>
          <w:sz w:val="32"/>
          <w:szCs w:val="32"/>
        </w:rPr>
        <w:t>50</w:t>
      </w:r>
      <w:r>
        <w:rPr>
          <w:rFonts w:hint="eastAsia" w:ascii="仿宋_GB2312" w:eastAsia="仿宋_GB2312" w:cs="仿宋_GB2312"/>
          <w:spacing w:val="-6"/>
          <w:sz w:val="32"/>
          <w:szCs w:val="32"/>
        </w:rPr>
        <w:t>万吨</w:t>
      </w:r>
      <w:r>
        <w:rPr>
          <w:rFonts w:ascii="仿宋_GB2312" w:eastAsia="仿宋_GB2312" w:cs="仿宋_GB2312"/>
          <w:spacing w:val="-6"/>
          <w:sz w:val="32"/>
          <w:szCs w:val="32"/>
        </w:rPr>
        <w:t>/</w:t>
      </w:r>
      <w:r>
        <w:rPr>
          <w:rFonts w:hint="eastAsia" w:ascii="仿宋_GB2312" w:eastAsia="仿宋_GB2312" w:cs="仿宋_GB2312"/>
          <w:spacing w:val="-6"/>
          <w:sz w:val="32"/>
          <w:szCs w:val="32"/>
        </w:rPr>
        <w:t>年、海盐县</w:t>
      </w:r>
      <w:r>
        <w:rPr>
          <w:rFonts w:ascii="仿宋_GB2312" w:eastAsia="仿宋_GB2312" w:cs="仿宋_GB2312"/>
          <w:spacing w:val="-6"/>
          <w:sz w:val="32"/>
          <w:szCs w:val="32"/>
        </w:rPr>
        <w:t>10</w:t>
      </w:r>
      <w:r>
        <w:rPr>
          <w:rFonts w:hint="eastAsia" w:ascii="仿宋_GB2312" w:eastAsia="仿宋_GB2312" w:cs="仿宋_GB2312"/>
          <w:spacing w:val="-6"/>
          <w:sz w:val="32"/>
          <w:szCs w:val="32"/>
        </w:rPr>
        <w:t>万吨</w:t>
      </w:r>
      <w:r>
        <w:rPr>
          <w:rFonts w:ascii="仿宋_GB2312" w:eastAsia="仿宋_GB2312" w:cs="仿宋_GB2312"/>
          <w:spacing w:val="-6"/>
          <w:sz w:val="32"/>
          <w:szCs w:val="32"/>
        </w:rPr>
        <w:t>/</w:t>
      </w:r>
      <w:r>
        <w:rPr>
          <w:rFonts w:hint="eastAsia" w:ascii="仿宋_GB2312" w:eastAsia="仿宋_GB2312" w:cs="仿宋_GB2312"/>
          <w:spacing w:val="-6"/>
          <w:sz w:val="32"/>
          <w:szCs w:val="32"/>
        </w:rPr>
        <w:t>年处置项目年底前建成并投入试运行，实现全市建筑垃圾资源化利用处置全覆盖。（牵头单位：市建设局、市自然资源和规划局、市生态环境局；责任单位：南湖区、秀洲区、嘉善县、海盐县）</w:t>
      </w:r>
    </w:p>
    <w:p>
      <w:pPr>
        <w:adjustRightInd w:val="0"/>
        <w:snapToGrid w:val="0"/>
        <w:spacing w:line="560" w:lineRule="exact"/>
        <w:ind w:right="26" w:firstLine="616" w:firstLineChars="200"/>
        <w:rPr>
          <w:rFonts w:ascii="仿宋_GB2312" w:eastAsia="仿宋_GB2312"/>
          <w:spacing w:val="-6"/>
          <w:sz w:val="32"/>
          <w:szCs w:val="32"/>
        </w:rPr>
      </w:pPr>
      <w:r>
        <w:rPr>
          <w:rFonts w:ascii="仿宋_GB2312" w:eastAsia="仿宋_GB2312" w:cs="仿宋_GB2312"/>
          <w:spacing w:val="-6"/>
          <w:sz w:val="32"/>
          <w:szCs w:val="32"/>
        </w:rPr>
        <w:t>4.</w:t>
      </w:r>
      <w:r>
        <w:rPr>
          <w:rFonts w:hint="eastAsia" w:ascii="仿宋_GB2312" w:eastAsia="仿宋_GB2312" w:cs="仿宋_GB2312"/>
          <w:spacing w:val="-6"/>
          <w:sz w:val="32"/>
          <w:szCs w:val="32"/>
        </w:rPr>
        <w:t>加快大件垃圾处置中心建设。市本级统筹建设大件垃圾处置中心和有害垃圾存放点。各县（市、区）至少建设</w:t>
      </w:r>
      <w:r>
        <w:rPr>
          <w:rFonts w:ascii="仿宋_GB2312" w:eastAsia="仿宋_GB2312" w:cs="仿宋_GB2312"/>
          <w:spacing w:val="-6"/>
          <w:sz w:val="32"/>
          <w:szCs w:val="32"/>
        </w:rPr>
        <w:t>1</w:t>
      </w:r>
      <w:r>
        <w:rPr>
          <w:rFonts w:hint="eastAsia" w:ascii="仿宋_GB2312" w:eastAsia="仿宋_GB2312" w:cs="仿宋_GB2312"/>
          <w:spacing w:val="-6"/>
          <w:sz w:val="32"/>
          <w:szCs w:val="32"/>
        </w:rPr>
        <w:t>处大件垃圾处置中心和设置</w:t>
      </w:r>
      <w:r>
        <w:rPr>
          <w:rFonts w:ascii="仿宋_GB2312" w:eastAsia="仿宋_GB2312" w:cs="仿宋_GB2312"/>
          <w:spacing w:val="-6"/>
          <w:sz w:val="32"/>
          <w:szCs w:val="32"/>
        </w:rPr>
        <w:t>1</w:t>
      </w:r>
      <w:r>
        <w:rPr>
          <w:rFonts w:hint="eastAsia" w:ascii="仿宋_GB2312" w:eastAsia="仿宋_GB2312" w:cs="仿宋_GB2312"/>
          <w:spacing w:val="-6"/>
          <w:sz w:val="32"/>
          <w:szCs w:val="32"/>
        </w:rPr>
        <w:t>处有害垃圾存放点。〔牵头单位：市建设局、市自然资源和规划局、市生态环境局；责任单位：各县（市、区）、嘉兴经济技术开发区（国际商务区）、嘉兴港区〕</w:t>
      </w:r>
    </w:p>
    <w:p>
      <w:pPr>
        <w:adjustRightInd w:val="0"/>
        <w:snapToGrid w:val="0"/>
        <w:spacing w:line="560" w:lineRule="exact"/>
        <w:ind w:right="26" w:firstLine="616" w:firstLineChars="200"/>
        <w:rPr>
          <w:rFonts w:ascii="仿宋_GB2312" w:eastAsia="仿宋_GB2312"/>
          <w:spacing w:val="-6"/>
          <w:sz w:val="32"/>
          <w:szCs w:val="32"/>
        </w:rPr>
      </w:pPr>
      <w:r>
        <w:rPr>
          <w:rFonts w:ascii="仿宋_GB2312" w:eastAsia="仿宋_GB2312" w:cs="仿宋_GB2312"/>
          <w:spacing w:val="-6"/>
          <w:sz w:val="32"/>
          <w:szCs w:val="32"/>
        </w:rPr>
        <w:t>5.</w:t>
      </w:r>
      <w:r>
        <w:rPr>
          <w:rFonts w:hint="eastAsia" w:ascii="仿宋_GB2312" w:eastAsia="仿宋_GB2312" w:cs="仿宋_GB2312"/>
          <w:spacing w:val="-6"/>
          <w:sz w:val="32"/>
          <w:szCs w:val="32"/>
        </w:rPr>
        <w:t>完善收运体系。建立厨余垃圾收运队伍，调整完善城乡生活垃圾收运体系，实现城乡生活垃圾分类收运有效衔接。〔牵头单位：市建设局、市财政局、市农业农村局；责任单位：各县（市、区）、嘉兴经济技术开发区（国际商务区）、嘉兴港区〕</w:t>
      </w:r>
    </w:p>
    <w:p>
      <w:pPr>
        <w:adjustRightInd w:val="0"/>
        <w:snapToGrid w:val="0"/>
        <w:spacing w:line="560" w:lineRule="exact"/>
        <w:ind w:right="26" w:firstLine="616" w:firstLineChars="200"/>
        <w:rPr>
          <w:rFonts w:ascii="仿宋_GB2312" w:eastAsia="仿宋_GB2312"/>
          <w:spacing w:val="-6"/>
          <w:sz w:val="32"/>
          <w:szCs w:val="32"/>
        </w:rPr>
      </w:pPr>
      <w:r>
        <w:rPr>
          <w:rFonts w:ascii="仿宋_GB2312" w:eastAsia="仿宋_GB2312" w:cs="仿宋_GB2312"/>
          <w:spacing w:val="-6"/>
          <w:sz w:val="32"/>
          <w:szCs w:val="32"/>
        </w:rPr>
        <w:t>6.</w:t>
      </w:r>
      <w:r>
        <w:rPr>
          <w:rFonts w:hint="eastAsia" w:ascii="仿宋_GB2312" w:eastAsia="仿宋_GB2312" w:cs="仿宋_GB2312"/>
          <w:spacing w:val="-6"/>
          <w:sz w:val="32"/>
          <w:szCs w:val="32"/>
        </w:rPr>
        <w:t>建立监管平台。全市各地通过城市智慧环卫、“互联网</w:t>
      </w:r>
      <w:r>
        <w:rPr>
          <w:rFonts w:ascii="仿宋_GB2312" w:eastAsia="仿宋_GB2312" w:cs="仿宋_GB2312"/>
          <w:spacing w:val="-6"/>
          <w:sz w:val="32"/>
          <w:szCs w:val="32"/>
        </w:rPr>
        <w:t>+</w:t>
      </w:r>
      <w:r>
        <w:rPr>
          <w:rFonts w:hint="eastAsia" w:ascii="仿宋_GB2312" w:eastAsia="仿宋_GB2312" w:cs="仿宋_GB2312"/>
          <w:spacing w:val="-6"/>
          <w:sz w:val="32"/>
          <w:szCs w:val="32"/>
        </w:rPr>
        <w:t>”等模式，启动建设覆盖分类收集、投放、运输和处置全过程的信息化监管平台。〔牵头单位：市建设局、市农业农村局、市发展改革委；责任单位：各县（市、区）、嘉兴经济技术开发区（国际商务区）、嘉兴港区〕</w:t>
      </w:r>
    </w:p>
    <w:p>
      <w:pPr>
        <w:adjustRightInd w:val="0"/>
        <w:snapToGrid w:val="0"/>
        <w:spacing w:line="560" w:lineRule="exact"/>
        <w:ind w:firstLine="616" w:firstLineChars="200"/>
        <w:rPr>
          <w:rFonts w:hint="eastAsia" w:ascii="楷体_GB2312" w:eastAsia="楷体_GB2312"/>
          <w:spacing w:val="-6"/>
          <w:sz w:val="32"/>
          <w:szCs w:val="32"/>
        </w:rPr>
      </w:pPr>
      <w:r>
        <w:rPr>
          <w:rFonts w:hint="eastAsia" w:ascii="楷体_GB2312" w:hAnsi="楷体" w:eastAsia="楷体_GB2312" w:cs="楷体"/>
          <w:spacing w:val="-6"/>
          <w:sz w:val="32"/>
          <w:szCs w:val="32"/>
        </w:rPr>
        <w:t>（四）坚持全民参与，打造分类文明新风尚</w:t>
      </w:r>
    </w:p>
    <w:p>
      <w:pPr>
        <w:adjustRightInd w:val="0"/>
        <w:snapToGrid w:val="0"/>
        <w:spacing w:line="560" w:lineRule="exact"/>
        <w:ind w:firstLine="616" w:firstLineChars="200"/>
        <w:rPr>
          <w:rFonts w:ascii="仿宋_GB2312" w:eastAsia="仿宋_GB2312"/>
          <w:spacing w:val="-6"/>
          <w:sz w:val="32"/>
          <w:szCs w:val="32"/>
        </w:rPr>
      </w:pPr>
      <w:r>
        <w:rPr>
          <w:rFonts w:ascii="仿宋_GB2312" w:eastAsia="仿宋_GB2312" w:cs="仿宋_GB2312"/>
          <w:spacing w:val="-6"/>
          <w:sz w:val="32"/>
          <w:szCs w:val="32"/>
        </w:rPr>
        <w:t>1.</w:t>
      </w:r>
      <w:r>
        <w:rPr>
          <w:rFonts w:hint="eastAsia" w:ascii="仿宋_GB2312" w:eastAsia="仿宋_GB2312" w:cs="仿宋_GB2312"/>
          <w:spacing w:val="-6"/>
          <w:sz w:val="32"/>
          <w:szCs w:val="32"/>
        </w:rPr>
        <w:t>发挥居民自治作用。将垃圾分类纳入市民公约、社区公约、村规民约、文明风尚行动，借助分类宣教基地、主题公园等各类平台，加强宣传引导，提高各级主体和广大居民的自觉意识和参与意识。开展垃圾分类先进典型评选活动，发挥示范带动作用。〔牵头单位：市委宣传部、市民政局、市教育局、市建设局、团市委、市妇联；责任单位：各县（市、区）、嘉兴经济技术开发区（国际商务区）、嘉兴港区〕</w:t>
      </w:r>
    </w:p>
    <w:p>
      <w:pPr>
        <w:adjustRightInd w:val="0"/>
        <w:snapToGrid w:val="0"/>
        <w:spacing w:line="560" w:lineRule="exact"/>
        <w:ind w:firstLine="616" w:firstLineChars="200"/>
        <w:rPr>
          <w:rFonts w:ascii="仿宋_GB2312" w:eastAsia="仿宋_GB2312"/>
          <w:spacing w:val="-6"/>
          <w:sz w:val="32"/>
          <w:szCs w:val="32"/>
        </w:rPr>
      </w:pPr>
      <w:r>
        <w:rPr>
          <w:rFonts w:ascii="仿宋_GB2312" w:eastAsia="仿宋_GB2312" w:cs="仿宋_GB2312"/>
          <w:spacing w:val="-6"/>
          <w:sz w:val="32"/>
          <w:szCs w:val="32"/>
        </w:rPr>
        <w:t>2.</w:t>
      </w:r>
      <w:r>
        <w:rPr>
          <w:rFonts w:hint="eastAsia" w:ascii="仿宋_GB2312" w:eastAsia="仿宋_GB2312" w:cs="仿宋_GB2312"/>
          <w:spacing w:val="-6"/>
          <w:sz w:val="32"/>
          <w:szCs w:val="32"/>
        </w:rPr>
        <w:t>发挥志愿服务作用。积极引导广大志愿者投身垃圾分类宣传培训，开展现场劝导、指导，参与厨余垃圾制作酵素、变废为宝等志愿服务活动。〔牵头单位：市委宣传部、市委组织部、市直机关工委、市民政局、团市委、市妇联；责任单位：各县（市、区）、嘉兴经济技术开发区（国际商务区）、嘉兴港区〕</w:t>
      </w:r>
    </w:p>
    <w:p>
      <w:pPr>
        <w:adjustRightInd w:val="0"/>
        <w:snapToGrid w:val="0"/>
        <w:spacing w:line="560" w:lineRule="exact"/>
        <w:ind w:firstLine="616" w:firstLineChars="200"/>
        <w:rPr>
          <w:rFonts w:ascii="仿宋_GB2312" w:eastAsia="仿宋_GB2312"/>
          <w:spacing w:val="-6"/>
          <w:sz w:val="32"/>
          <w:szCs w:val="32"/>
        </w:rPr>
      </w:pPr>
      <w:r>
        <w:rPr>
          <w:rFonts w:ascii="仿宋_GB2312" w:eastAsia="仿宋_GB2312" w:cs="仿宋_GB2312"/>
          <w:spacing w:val="-6"/>
          <w:sz w:val="32"/>
          <w:szCs w:val="32"/>
        </w:rPr>
        <w:t>3.</w:t>
      </w:r>
      <w:r>
        <w:rPr>
          <w:rFonts w:hint="eastAsia" w:ascii="仿宋_GB2312" w:eastAsia="仿宋_GB2312" w:cs="仿宋_GB2312"/>
          <w:spacing w:val="-6"/>
          <w:sz w:val="32"/>
          <w:szCs w:val="32"/>
        </w:rPr>
        <w:t>发挥行业监管作用。大力开展垃圾分类进机关、进学校、进社区（村庄）、进家庭、进企业、进商场、进宾馆（酒店）、进窗口等“八进”活动，各行业监管部门按照“管行业必须管垃圾分类，管发展必须管垃圾分类”的原则，监督指导各行业做好垃圾分类工作。〔牵头单位：市委宣传部、市分类办；责任单位：各县（市、区）、嘉兴经济技术开发区（国际商务区）、嘉兴港区〕</w:t>
      </w:r>
    </w:p>
    <w:p>
      <w:pPr>
        <w:adjustRightInd w:val="0"/>
        <w:snapToGrid w:val="0"/>
        <w:spacing w:line="560" w:lineRule="exact"/>
        <w:ind w:firstLine="616" w:firstLineChars="200"/>
        <w:rPr>
          <w:rFonts w:ascii="仿宋_GB2312" w:eastAsia="仿宋_GB2312"/>
          <w:spacing w:val="-6"/>
          <w:sz w:val="32"/>
          <w:szCs w:val="32"/>
        </w:rPr>
      </w:pPr>
      <w:r>
        <w:rPr>
          <w:rFonts w:ascii="仿宋_GB2312" w:eastAsia="仿宋_GB2312" w:cs="仿宋_GB2312"/>
          <w:spacing w:val="-6"/>
          <w:sz w:val="32"/>
          <w:szCs w:val="32"/>
        </w:rPr>
        <w:t>4.</w:t>
      </w:r>
      <w:r>
        <w:rPr>
          <w:rFonts w:hint="eastAsia" w:ascii="仿宋_GB2312" w:eastAsia="仿宋_GB2312" w:cs="仿宋_GB2312"/>
          <w:spacing w:val="-6"/>
          <w:sz w:val="32"/>
          <w:szCs w:val="32"/>
        </w:rPr>
        <w:t>发挥舆论引导作用。</w:t>
      </w:r>
      <w:r>
        <w:rPr>
          <w:rFonts w:hint="eastAsia" w:ascii="仿宋_GB2312" w:hAnsi="&amp;#20223" w:eastAsia="仿宋_GB2312" w:cs="仿宋_GB2312"/>
          <w:spacing w:val="-6"/>
          <w:kern w:val="0"/>
          <w:sz w:val="32"/>
          <w:szCs w:val="32"/>
        </w:rPr>
        <w:t>积极发挥“报、网、端、微、屏”等各类媒介作用，组织创作投放垃圾分类主题公益广告，在主要媒体加强垃圾分类公益广告刊播力度，加强正面引导，开辟聚焦曝光台，曝光垃圾分类不文明行为，发挥舆论引导作用</w:t>
      </w:r>
      <w:r>
        <w:rPr>
          <w:rFonts w:hint="eastAsia" w:ascii="仿宋_GB2312" w:eastAsia="仿宋_GB2312" w:cs="仿宋_GB2312"/>
          <w:spacing w:val="-6"/>
          <w:sz w:val="32"/>
          <w:szCs w:val="32"/>
        </w:rPr>
        <w:t>。〔牵头单位：市委宣传部；责任单位：各县（市、区）、嘉兴经济技术开发区（国际商务区）、嘉兴港区〕</w:t>
      </w:r>
    </w:p>
    <w:p>
      <w:pPr>
        <w:adjustRightInd w:val="0"/>
        <w:snapToGrid w:val="0"/>
        <w:spacing w:line="560" w:lineRule="exact"/>
        <w:ind w:firstLine="616" w:firstLineChars="200"/>
        <w:rPr>
          <w:rFonts w:ascii="仿宋_GB2312" w:eastAsia="仿宋_GB2312"/>
          <w:spacing w:val="-6"/>
          <w:sz w:val="32"/>
          <w:szCs w:val="32"/>
        </w:rPr>
      </w:pPr>
      <w:r>
        <w:rPr>
          <w:rFonts w:ascii="仿宋_GB2312" w:eastAsia="仿宋_GB2312" w:cs="仿宋_GB2312"/>
          <w:spacing w:val="-6"/>
          <w:sz w:val="32"/>
          <w:szCs w:val="32"/>
        </w:rPr>
        <w:t>5.</w:t>
      </w:r>
      <w:r>
        <w:rPr>
          <w:rFonts w:hint="eastAsia" w:ascii="仿宋_GB2312" w:eastAsia="仿宋_GB2312" w:cs="仿宋_GB2312"/>
          <w:spacing w:val="-6"/>
          <w:sz w:val="32"/>
          <w:szCs w:val="32"/>
        </w:rPr>
        <w:t>发挥基层党组织和党员示范带动作用。发挥各级基层党组织的引领作用，基层党支部开展垃圾分类专题学习会，发动广大党员干部率先垂范参与垃圾分类，落实党员干部到所在社区党组织报到反馈制度，自觉担任网格长、楼道长、分类桶桶长、分类箱箱长，充分发挥党员干部在基层垃圾分类中的先锋模范作用。〔牵头单位：市委组织部，市直机关工委；责任单位：各县（市、区）、嘉兴经济技术开发区（国际商务区）、嘉兴港区〕</w:t>
      </w:r>
    </w:p>
    <w:p>
      <w:pPr>
        <w:adjustRightInd w:val="0"/>
        <w:snapToGrid w:val="0"/>
        <w:spacing w:line="560" w:lineRule="exact"/>
        <w:ind w:firstLine="616" w:firstLineChars="200"/>
        <w:rPr>
          <w:rFonts w:ascii="仿宋_GB2312" w:eastAsia="仿宋_GB2312"/>
          <w:spacing w:val="-6"/>
          <w:sz w:val="32"/>
          <w:szCs w:val="32"/>
        </w:rPr>
      </w:pPr>
      <w:r>
        <w:rPr>
          <w:rFonts w:ascii="仿宋_GB2312" w:eastAsia="仿宋_GB2312" w:cs="仿宋_GB2312"/>
          <w:spacing w:val="-6"/>
          <w:sz w:val="32"/>
          <w:szCs w:val="32"/>
        </w:rPr>
        <w:t>6.</w:t>
      </w:r>
      <w:r>
        <w:rPr>
          <w:rFonts w:hint="eastAsia" w:ascii="仿宋_GB2312" w:eastAsia="仿宋_GB2312" w:cs="仿宋_GB2312"/>
          <w:spacing w:val="-6"/>
          <w:sz w:val="32"/>
          <w:szCs w:val="32"/>
        </w:rPr>
        <w:t>发挥执法监督作用。按照《浙江省城镇生活垃圾分类管理办法》（省政府令第365号），综合执法部门对居民小区、沿街商铺、企事业单位和公共区域等不同场所的垃圾分类投放、分类收集、分类运输等过程开展执法检查和行政处罚，有效发挥执法监督作用，保障分类工作顺利推进。〔牵头单位：市综合执法局；责任单位：各县（市、区）、嘉兴经济技术开发区（国际商务区）、嘉兴港区〕</w:t>
      </w:r>
    </w:p>
    <w:p>
      <w:pPr>
        <w:adjustRightInd w:val="0"/>
        <w:snapToGrid w:val="0"/>
        <w:spacing w:line="560" w:lineRule="exact"/>
        <w:ind w:firstLine="616" w:firstLineChars="200"/>
        <w:rPr>
          <w:rFonts w:ascii="黑体" w:hAnsi="黑体" w:eastAsia="黑体"/>
          <w:spacing w:val="-6"/>
          <w:sz w:val="32"/>
          <w:szCs w:val="32"/>
        </w:rPr>
      </w:pPr>
      <w:r>
        <w:rPr>
          <w:rFonts w:hint="eastAsia" w:ascii="黑体" w:hAnsi="黑体" w:eastAsia="黑体" w:cs="黑体"/>
          <w:spacing w:val="-6"/>
          <w:sz w:val="32"/>
          <w:szCs w:val="32"/>
        </w:rPr>
        <w:t>四、保障措施</w:t>
      </w:r>
    </w:p>
    <w:p>
      <w:pPr>
        <w:adjustRightInd w:val="0"/>
        <w:snapToGrid w:val="0"/>
        <w:spacing w:line="560" w:lineRule="exact"/>
        <w:ind w:firstLine="616" w:firstLineChars="200"/>
        <w:rPr>
          <w:rFonts w:ascii="楷体" w:hAnsi="楷体" w:eastAsia="楷体"/>
          <w:spacing w:val="-6"/>
          <w:sz w:val="32"/>
          <w:szCs w:val="32"/>
        </w:rPr>
      </w:pPr>
      <w:r>
        <w:rPr>
          <w:rFonts w:hint="eastAsia" w:ascii="楷体_GB2312" w:hAnsi="楷体" w:eastAsia="楷体_GB2312" w:cs="楷体"/>
          <w:spacing w:val="-6"/>
          <w:sz w:val="32"/>
          <w:szCs w:val="32"/>
        </w:rPr>
        <w:t>（一）强化组织领导。</w:t>
      </w:r>
      <w:r>
        <w:rPr>
          <w:rFonts w:hint="eastAsia" w:ascii="仿宋_GB2312" w:eastAsia="仿宋_GB2312" w:cs="仿宋_GB2312"/>
          <w:spacing w:val="-6"/>
          <w:sz w:val="32"/>
          <w:szCs w:val="32"/>
        </w:rPr>
        <w:t>建立市委书记、市长任组长，市委副书记任第一副组长，相关市领导任副组长的市推进城乡垃圾分类工作领导小组，下设办公室，由市政府分管副市长兼任办公室主任。坚持“党政同责、一岗双责”，各级党委政府主要领导对本区域垃圾分类负总责，分管领导具体抓，部门（单位）协同抓。</w:t>
      </w:r>
      <w:r>
        <w:rPr>
          <w:rFonts w:hint="eastAsia" w:ascii="仿宋_GB2312" w:hAnsi="仿宋_GB2312" w:eastAsia="仿宋_GB2312" w:cs="仿宋_GB2312"/>
          <w:spacing w:val="-6"/>
          <w:kern w:val="0"/>
          <w:sz w:val="32"/>
          <w:szCs w:val="32"/>
          <w:lang w:val="zh-TW"/>
        </w:rPr>
        <w:t>调整完善市领导、市级机关部门（单位）联挂垃圾分类工作制度</w:t>
      </w:r>
      <w:r>
        <w:rPr>
          <w:rFonts w:hint="eastAsia" w:ascii="仿宋_GB2312" w:hAnsi="黑体" w:eastAsia="仿宋_GB2312" w:cs="仿宋_GB2312"/>
          <w:spacing w:val="-6"/>
          <w:sz w:val="32"/>
          <w:szCs w:val="32"/>
        </w:rPr>
        <w:t>，落实“每月一检查、每季一督查”制度，帮助解决工作过程中存在的实际困难和问题。</w:t>
      </w:r>
    </w:p>
    <w:p>
      <w:pPr>
        <w:adjustRightInd w:val="0"/>
        <w:snapToGrid w:val="0"/>
        <w:spacing w:line="560" w:lineRule="exact"/>
        <w:ind w:firstLine="616" w:firstLineChars="200"/>
        <w:rPr>
          <w:rFonts w:ascii="楷体" w:hAnsi="楷体" w:eastAsia="楷体"/>
          <w:b/>
          <w:bCs/>
          <w:spacing w:val="-6"/>
          <w:sz w:val="32"/>
          <w:szCs w:val="32"/>
        </w:rPr>
      </w:pPr>
      <w:r>
        <w:rPr>
          <w:rFonts w:hint="eastAsia" w:ascii="楷体_GB2312" w:hAnsi="楷体" w:eastAsia="楷体_GB2312" w:cs="楷体"/>
          <w:spacing w:val="-6"/>
          <w:sz w:val="32"/>
          <w:szCs w:val="32"/>
        </w:rPr>
        <w:t>（二）强化部门协同。</w:t>
      </w:r>
      <w:r>
        <w:rPr>
          <w:rFonts w:hint="eastAsia" w:ascii="仿宋_GB2312" w:eastAsia="仿宋_GB2312" w:cs="仿宋_GB2312"/>
          <w:spacing w:val="-6"/>
          <w:sz w:val="32"/>
          <w:szCs w:val="32"/>
        </w:rPr>
        <w:t>各部门（单位）要加强配合，明确工作职责，合力推进垃圾分类工作。宣传部门要做好宣传引导工作，开展文明风尚专项行动；农业农村部门要做好农村生活垃圾分类工作及废旧农膜回收再利用工作；发展改革部门要做好垃圾分类和回收利用中长期规划（</w:t>
      </w:r>
      <w:r>
        <w:rPr>
          <w:rFonts w:ascii="仿宋_GB2312" w:eastAsia="仿宋_GB2312" w:cs="仿宋_GB2312"/>
          <w:spacing w:val="-6"/>
          <w:sz w:val="32"/>
          <w:szCs w:val="32"/>
        </w:rPr>
        <w:t>2020</w:t>
      </w:r>
      <w:r>
        <w:rPr>
          <w:rFonts w:hint="eastAsia" w:ascii="仿宋_GB2312" w:eastAsia="仿宋_GB2312" w:cs="仿宋_GB2312"/>
          <w:spacing w:val="-6"/>
          <w:sz w:val="32"/>
          <w:szCs w:val="32"/>
        </w:rPr>
        <w:t>—</w:t>
      </w:r>
      <w:r>
        <w:rPr>
          <w:rFonts w:ascii="仿宋_GB2312" w:eastAsia="仿宋_GB2312" w:cs="仿宋_GB2312"/>
          <w:spacing w:val="-6"/>
          <w:sz w:val="32"/>
          <w:szCs w:val="32"/>
        </w:rPr>
        <w:t>2035</w:t>
      </w:r>
      <w:r>
        <w:rPr>
          <w:rFonts w:hint="eastAsia" w:ascii="仿宋_GB2312" w:eastAsia="仿宋_GB2312" w:cs="仿宋_GB2312"/>
          <w:spacing w:val="-6"/>
          <w:sz w:val="32"/>
          <w:szCs w:val="32"/>
        </w:rPr>
        <w:t>），研究制定垃圾收费制度；经信部门要监督指导工业企业的垃圾分类工作；建设部门要督促指导各地加快各类垃圾处置项目建设；商务部门要积极培育回收利用龙头企业，健全规范回收网络，探索两网融合整合途径；市场监管部门要做好餐厨垃圾的减量和督促工作；综合执法部门要做好城镇生活垃圾分类执法检查和行政处罚工作。</w:t>
      </w:r>
    </w:p>
    <w:p>
      <w:pPr>
        <w:adjustRightInd w:val="0"/>
        <w:snapToGrid w:val="0"/>
        <w:spacing w:line="560" w:lineRule="exact"/>
        <w:ind w:firstLine="616" w:firstLineChars="200"/>
        <w:rPr>
          <w:rFonts w:ascii="楷体" w:hAnsi="楷体" w:eastAsia="楷体"/>
          <w:b/>
          <w:bCs/>
          <w:spacing w:val="-6"/>
          <w:sz w:val="32"/>
          <w:szCs w:val="32"/>
        </w:rPr>
      </w:pPr>
      <w:r>
        <w:rPr>
          <w:rFonts w:hint="eastAsia" w:ascii="楷体_GB2312" w:hAnsi="楷体" w:eastAsia="楷体_GB2312" w:cs="楷体"/>
          <w:spacing w:val="-6"/>
          <w:sz w:val="32"/>
          <w:szCs w:val="32"/>
        </w:rPr>
        <w:t>（三）强化要素保障。</w:t>
      </w:r>
      <w:r>
        <w:rPr>
          <w:rFonts w:hint="eastAsia" w:ascii="仿宋_GB2312" w:eastAsia="仿宋_GB2312" w:cs="仿宋_GB2312"/>
          <w:spacing w:val="-6"/>
          <w:sz w:val="32"/>
          <w:szCs w:val="32"/>
        </w:rPr>
        <w:t>财政部门要强化垃圾分类各环节的资金保障，对完成达标验收的省、市高标准分类小区进行一次性奖励，对居民小区、行政村的垃圾分类日常运维和垃圾分类基层劝导员、督导员进行补助，对垃圾分类先进典型进行表彰奖励。自然资源和规划部门要优先保障垃圾分类设施建设的用地统筹、点供。加快立法进程，制定实施</w:t>
      </w:r>
      <w:r>
        <w:rPr>
          <w:rFonts w:hint="eastAsia" w:ascii="仿宋_GB2312" w:hAnsi="仿宋_GB2312" w:eastAsia="仿宋_GB2312" w:cs="仿宋_GB2312"/>
          <w:spacing w:val="-6"/>
          <w:sz w:val="32"/>
          <w:szCs w:val="32"/>
          <w:lang w:val="zh-TW" w:eastAsia="zh-TW"/>
        </w:rPr>
        <w:t>《嘉兴市城乡生活垃圾分类管理</w:t>
      </w:r>
      <w:r>
        <w:rPr>
          <w:rFonts w:hint="eastAsia" w:ascii="仿宋_GB2312" w:hAnsi="仿宋_GB2312" w:eastAsia="仿宋_GB2312" w:cs="仿宋_GB2312"/>
          <w:spacing w:val="-6"/>
          <w:sz w:val="32"/>
          <w:szCs w:val="32"/>
          <w:lang w:val="zh-TW"/>
        </w:rPr>
        <w:t>条例</w:t>
      </w:r>
      <w:r>
        <w:rPr>
          <w:rFonts w:hint="eastAsia" w:ascii="仿宋_GB2312" w:hAnsi="仿宋_GB2312" w:eastAsia="仿宋_GB2312" w:cs="仿宋_GB2312"/>
          <w:spacing w:val="-6"/>
          <w:sz w:val="32"/>
          <w:szCs w:val="32"/>
          <w:lang w:val="zh-TW" w:eastAsia="zh-TW"/>
        </w:rPr>
        <w:t>》</w:t>
      </w:r>
      <w:r>
        <w:rPr>
          <w:rFonts w:hint="eastAsia" w:ascii="仿宋_GB2312" w:eastAsia="仿宋_GB2312" w:cs="仿宋_GB2312"/>
          <w:spacing w:val="-6"/>
          <w:sz w:val="32"/>
          <w:szCs w:val="32"/>
        </w:rPr>
        <w:t>，推动生活垃圾分类工作的规范化、常态化、法制化</w:t>
      </w:r>
      <w:r>
        <w:rPr>
          <w:rFonts w:hint="eastAsia" w:ascii="仿宋_GB2312" w:hAnsi="宋体" w:eastAsia="仿宋_GB2312" w:cs="仿宋_GB2312"/>
          <w:spacing w:val="-6"/>
          <w:kern w:val="0"/>
          <w:sz w:val="32"/>
          <w:szCs w:val="32"/>
        </w:rPr>
        <w:t>。</w:t>
      </w:r>
      <w:r>
        <w:rPr>
          <w:rFonts w:hint="eastAsia" w:ascii="仿宋_GB2312" w:eastAsia="仿宋_GB2312" w:cs="仿宋_GB2312"/>
          <w:spacing w:val="-6"/>
          <w:sz w:val="32"/>
          <w:szCs w:val="32"/>
        </w:rPr>
        <w:t>建立减量成效评估机制，聘请知名专家对我市生活垃圾分类各环节进行全方位专业评估，实现分类工作科学评估、科学决策、科学推进。</w:t>
      </w:r>
    </w:p>
    <w:p>
      <w:pPr>
        <w:adjustRightInd w:val="0"/>
        <w:snapToGrid w:val="0"/>
        <w:spacing w:line="560" w:lineRule="exact"/>
        <w:ind w:firstLine="616" w:firstLineChars="200"/>
        <w:rPr>
          <w:rFonts w:ascii="仿宋_GB2312" w:hAnsi="黑体" w:eastAsia="仿宋_GB2312"/>
          <w:spacing w:val="-6"/>
          <w:sz w:val="32"/>
          <w:szCs w:val="32"/>
        </w:rPr>
      </w:pPr>
      <w:r>
        <w:rPr>
          <w:rFonts w:hint="eastAsia" w:ascii="楷体_GB2312" w:hAnsi="楷体" w:eastAsia="楷体_GB2312" w:cs="楷体"/>
          <w:spacing w:val="-6"/>
          <w:sz w:val="32"/>
          <w:szCs w:val="32"/>
        </w:rPr>
        <w:t>（四）强化监督考核。</w:t>
      </w:r>
      <w:r>
        <w:rPr>
          <w:rFonts w:hint="eastAsia" w:ascii="仿宋_GB2312" w:hAnsi="黑体" w:eastAsia="仿宋_GB2312" w:cs="仿宋_GB2312"/>
          <w:spacing w:val="-6"/>
          <w:sz w:val="32"/>
          <w:szCs w:val="32"/>
        </w:rPr>
        <w:t>将生活垃圾分类工作纳入对县（市、区）和市级部门（单位）的目标责任制考核</w:t>
      </w:r>
      <w:r>
        <w:rPr>
          <w:rFonts w:hint="eastAsia" w:ascii="仿宋_GB2312" w:hAnsi="仿宋" w:eastAsia="仿宋_GB2312" w:cs="仿宋_GB2312"/>
          <w:spacing w:val="-6"/>
          <w:sz w:val="32"/>
          <w:szCs w:val="32"/>
        </w:rPr>
        <w:t>。市委市政府每季度督查考核各地各部门垃圾分类工作推进情况。</w:t>
      </w:r>
      <w:r>
        <w:rPr>
          <w:rFonts w:hint="eastAsia" w:ascii="仿宋_GB2312" w:eastAsia="仿宋_GB2312" w:cs="仿宋_GB2312"/>
          <w:spacing w:val="-6"/>
          <w:sz w:val="32"/>
          <w:szCs w:val="32"/>
        </w:rPr>
        <w:t>开展小区“红黑榜”考核评比、整建制（镇）街道“六比六看”考核评比活动。对分类收运、处置企业开展不定期的分类收集、运输和处置环节的监督考核。</w:t>
      </w:r>
    </w:p>
    <w:p>
      <w:pPr>
        <w:adjustRightInd w:val="0"/>
        <w:snapToGrid w:val="0"/>
        <w:spacing w:line="560" w:lineRule="exact"/>
        <w:ind w:firstLine="616" w:firstLineChars="200"/>
        <w:rPr>
          <w:rFonts w:ascii="仿宋_GB2312" w:hAnsi="黑体" w:eastAsia="仿宋_GB2312"/>
          <w:spacing w:val="-6"/>
          <w:sz w:val="32"/>
          <w:szCs w:val="32"/>
        </w:rPr>
      </w:pPr>
    </w:p>
    <w:p>
      <w:pPr>
        <w:spacing w:line="560" w:lineRule="exact"/>
        <w:ind w:left="2178" w:leftChars="304" w:hanging="1540" w:hangingChars="500"/>
        <w:jc w:val="left"/>
        <w:rPr>
          <w:rFonts w:hint="eastAsia" w:ascii="仿宋_GB2312" w:hAnsi="黑体" w:eastAsia="仿宋_GB2312" w:cs="仿宋_GB2312"/>
          <w:spacing w:val="-6"/>
          <w:sz w:val="32"/>
          <w:szCs w:val="32"/>
        </w:rPr>
      </w:pPr>
      <w:r>
        <w:rPr>
          <w:rFonts w:hint="eastAsia" w:ascii="仿宋_GB2312" w:hAnsi="黑体" w:eastAsia="仿宋_GB2312" w:cs="仿宋_GB2312"/>
          <w:spacing w:val="-6"/>
          <w:sz w:val="32"/>
          <w:szCs w:val="32"/>
        </w:rPr>
        <w:t>附件：1.嘉兴市推进城乡生活垃圾分类工作领导小组成员名单</w:t>
      </w:r>
    </w:p>
    <w:p>
      <w:pPr>
        <w:spacing w:line="560" w:lineRule="exact"/>
        <w:ind w:left="1784" w:leftChars="700" w:hanging="314" w:hangingChars="102"/>
        <w:jc w:val="left"/>
        <w:rPr>
          <w:rFonts w:ascii="仿宋_GB2312" w:hAnsi="黑体" w:eastAsia="仿宋_GB2312"/>
          <w:spacing w:val="-6"/>
          <w:sz w:val="32"/>
          <w:szCs w:val="32"/>
        </w:rPr>
      </w:pPr>
      <w:r>
        <w:rPr>
          <w:rFonts w:hint="eastAsia" w:ascii="仿宋_GB2312" w:hAnsi="黑体" w:eastAsia="仿宋_GB2312" w:cs="仿宋_GB2312"/>
          <w:spacing w:val="-6"/>
          <w:sz w:val="32"/>
          <w:szCs w:val="32"/>
        </w:rPr>
        <w:t>2</w:t>
      </w:r>
      <w:r>
        <w:rPr>
          <w:rFonts w:ascii="仿宋_GB2312" w:hAnsi="黑体" w:eastAsia="仿宋_GB2312" w:cs="仿宋_GB2312"/>
          <w:spacing w:val="-6"/>
          <w:sz w:val="32"/>
          <w:szCs w:val="32"/>
        </w:rPr>
        <w:t>.2019</w:t>
      </w:r>
      <w:r>
        <w:rPr>
          <w:rFonts w:hint="eastAsia" w:ascii="仿宋_GB2312" w:hAnsi="黑体" w:eastAsia="仿宋_GB2312" w:cs="仿宋_GB2312"/>
          <w:spacing w:val="-6"/>
          <w:sz w:val="32"/>
          <w:szCs w:val="32"/>
        </w:rPr>
        <w:t>年嘉兴市生活垃圾分类减量专项行动目标任务分解表</w:t>
      </w:r>
    </w:p>
    <w:p>
      <w:pPr>
        <w:numPr>
          <w:ilvl w:val="0"/>
          <w:numId w:val="1"/>
        </w:numPr>
        <w:ind w:left="1470" w:leftChars="700" w:firstLine="0" w:firstLineChars="0"/>
        <w:rPr>
          <w:rFonts w:hint="eastAsia" w:ascii="仿宋_GB2312" w:hAnsi="黑体" w:eastAsia="仿宋_GB2312" w:cs="仿宋_GB2312"/>
          <w:spacing w:val="-6"/>
          <w:sz w:val="32"/>
          <w:szCs w:val="32"/>
        </w:rPr>
      </w:pPr>
      <w:r>
        <w:rPr>
          <w:rFonts w:hint="eastAsia" w:ascii="仿宋_GB2312" w:hAnsi="黑体" w:eastAsia="仿宋_GB2312" w:cs="仿宋_GB2312"/>
          <w:spacing w:val="-6"/>
          <w:sz w:val="32"/>
          <w:szCs w:val="32"/>
        </w:rPr>
        <w:t>全市生活垃圾处理能力建设任务分解表</w:t>
      </w:r>
    </w:p>
    <w:p>
      <w:pPr>
        <w:numPr>
          <w:numId w:val="0"/>
        </w:numPr>
        <w:rPr>
          <w:rFonts w:hint="eastAsia" w:ascii="仿宋_GB2312" w:hAnsi="黑体" w:eastAsia="仿宋_GB2312" w:cs="仿宋_GB2312"/>
          <w:spacing w:val="-6"/>
          <w:sz w:val="32"/>
          <w:szCs w:val="32"/>
          <w:lang w:val="en-US" w:eastAsia="zh-CN"/>
        </w:rPr>
      </w:pPr>
    </w:p>
    <w:p>
      <w:pPr>
        <w:numPr>
          <w:numId w:val="0"/>
        </w:numPr>
        <w:rPr>
          <w:rFonts w:hint="eastAsia" w:ascii="仿宋_GB2312" w:hAnsi="黑体" w:eastAsia="仿宋_GB2312" w:cs="仿宋_GB2312"/>
          <w:spacing w:val="-6"/>
          <w:sz w:val="32"/>
          <w:szCs w:val="32"/>
          <w:lang w:val="en-US" w:eastAsia="zh-CN"/>
        </w:rPr>
      </w:pPr>
    </w:p>
    <w:p>
      <w:pPr>
        <w:numPr>
          <w:numId w:val="0"/>
        </w:numPr>
        <w:rPr>
          <w:rFonts w:hint="eastAsia" w:ascii="仿宋_GB2312" w:hAnsi="黑体" w:eastAsia="仿宋_GB2312" w:cs="仿宋_GB2312"/>
          <w:spacing w:val="-6"/>
          <w:sz w:val="32"/>
          <w:szCs w:val="32"/>
          <w:lang w:val="en-US" w:eastAsia="zh-CN"/>
        </w:rPr>
      </w:pPr>
    </w:p>
    <w:p>
      <w:pPr>
        <w:numPr>
          <w:numId w:val="0"/>
        </w:numPr>
        <w:rPr>
          <w:rFonts w:hint="eastAsia" w:ascii="仿宋_GB2312" w:hAnsi="黑体" w:eastAsia="仿宋_GB2312" w:cs="仿宋_GB2312"/>
          <w:spacing w:val="-6"/>
          <w:sz w:val="32"/>
          <w:szCs w:val="32"/>
          <w:lang w:val="en-US" w:eastAsia="zh-CN"/>
        </w:rPr>
      </w:pPr>
    </w:p>
    <w:p>
      <w:pPr>
        <w:numPr>
          <w:numId w:val="0"/>
        </w:numPr>
        <w:rPr>
          <w:rFonts w:hint="eastAsia" w:ascii="仿宋_GB2312" w:hAnsi="黑体" w:eastAsia="仿宋_GB2312" w:cs="仿宋_GB2312"/>
          <w:spacing w:val="-6"/>
          <w:sz w:val="32"/>
          <w:szCs w:val="32"/>
          <w:lang w:val="en-US" w:eastAsia="zh-CN"/>
        </w:rPr>
      </w:pPr>
    </w:p>
    <w:p>
      <w:pPr>
        <w:numPr>
          <w:numId w:val="0"/>
        </w:numPr>
        <w:rPr>
          <w:rFonts w:hint="eastAsia" w:ascii="仿宋_GB2312" w:hAnsi="黑体" w:eastAsia="仿宋_GB2312" w:cs="仿宋_GB2312"/>
          <w:spacing w:val="-6"/>
          <w:sz w:val="32"/>
          <w:szCs w:val="32"/>
          <w:lang w:val="en-US" w:eastAsia="zh-CN"/>
        </w:rPr>
      </w:pPr>
    </w:p>
    <w:p>
      <w:pPr>
        <w:numPr>
          <w:numId w:val="0"/>
        </w:numPr>
        <w:rPr>
          <w:rFonts w:hint="eastAsia" w:ascii="仿宋_GB2312" w:hAnsi="黑体" w:eastAsia="仿宋_GB2312" w:cs="仿宋_GB2312"/>
          <w:spacing w:val="-6"/>
          <w:sz w:val="32"/>
          <w:szCs w:val="32"/>
          <w:lang w:val="en-US" w:eastAsia="zh-CN"/>
        </w:rPr>
      </w:pPr>
    </w:p>
    <w:p>
      <w:pPr>
        <w:numPr>
          <w:numId w:val="0"/>
        </w:numPr>
        <w:rPr>
          <w:rFonts w:hint="eastAsia" w:ascii="仿宋_GB2312" w:hAnsi="黑体" w:eastAsia="仿宋_GB2312" w:cs="仿宋_GB2312"/>
          <w:spacing w:val="-6"/>
          <w:sz w:val="32"/>
          <w:szCs w:val="32"/>
          <w:lang w:val="en-US" w:eastAsia="zh-CN"/>
        </w:rPr>
      </w:pPr>
    </w:p>
    <w:p>
      <w:pPr>
        <w:numPr>
          <w:numId w:val="0"/>
        </w:numPr>
        <w:rPr>
          <w:rFonts w:hint="eastAsia" w:ascii="仿宋_GB2312" w:hAnsi="黑体" w:eastAsia="仿宋_GB2312" w:cs="仿宋_GB2312"/>
          <w:spacing w:val="-6"/>
          <w:sz w:val="32"/>
          <w:szCs w:val="32"/>
          <w:lang w:val="en-US" w:eastAsia="zh-CN"/>
        </w:rPr>
      </w:pPr>
    </w:p>
    <w:p>
      <w:pPr>
        <w:numPr>
          <w:numId w:val="0"/>
        </w:numPr>
        <w:rPr>
          <w:rFonts w:hint="eastAsia" w:ascii="仿宋_GB2312" w:hAnsi="黑体" w:eastAsia="仿宋_GB2312" w:cs="仿宋_GB2312"/>
          <w:spacing w:val="-6"/>
          <w:sz w:val="32"/>
          <w:szCs w:val="32"/>
          <w:lang w:val="en-US" w:eastAsia="zh-CN"/>
        </w:rPr>
      </w:pPr>
    </w:p>
    <w:p>
      <w:pPr>
        <w:numPr>
          <w:numId w:val="0"/>
        </w:numPr>
        <w:rPr>
          <w:rFonts w:hint="eastAsia" w:ascii="仿宋_GB2312" w:hAnsi="黑体" w:eastAsia="仿宋_GB2312" w:cs="仿宋_GB2312"/>
          <w:spacing w:val="-6"/>
          <w:sz w:val="32"/>
          <w:szCs w:val="32"/>
          <w:lang w:val="en-US" w:eastAsia="zh-CN"/>
        </w:rPr>
      </w:pPr>
    </w:p>
    <w:p>
      <w:pPr>
        <w:numPr>
          <w:numId w:val="0"/>
        </w:numPr>
        <w:rPr>
          <w:rFonts w:hint="eastAsia" w:ascii="仿宋_GB2312" w:hAnsi="黑体" w:eastAsia="仿宋_GB2312" w:cs="仿宋_GB2312"/>
          <w:spacing w:val="-6"/>
          <w:sz w:val="32"/>
          <w:szCs w:val="32"/>
          <w:lang w:val="en-US" w:eastAsia="zh-CN"/>
        </w:rPr>
      </w:pPr>
    </w:p>
    <w:p>
      <w:pPr>
        <w:numPr>
          <w:numId w:val="0"/>
        </w:numPr>
        <w:rPr>
          <w:rFonts w:hint="eastAsia" w:ascii="仿宋_GB2312" w:hAnsi="黑体" w:eastAsia="仿宋_GB2312" w:cs="仿宋_GB2312"/>
          <w:spacing w:val="-6"/>
          <w:sz w:val="32"/>
          <w:szCs w:val="32"/>
          <w:lang w:val="en-US" w:eastAsia="zh-CN"/>
        </w:rPr>
      </w:pPr>
    </w:p>
    <w:p>
      <w:pPr>
        <w:pStyle w:val="3"/>
        <w:snapToGrid w:val="0"/>
        <w:spacing w:line="560" w:lineRule="exact"/>
        <w:rPr>
          <w:rFonts w:hint="eastAsia" w:ascii="黑体" w:hAnsi="黑体" w:eastAsia="黑体"/>
        </w:rPr>
      </w:pPr>
      <w:r>
        <w:rPr>
          <w:rFonts w:hint="eastAsia" w:ascii="黑体" w:hAnsi="黑体" w:eastAsia="黑体"/>
        </w:rPr>
        <w:t>附件1</w:t>
      </w:r>
    </w:p>
    <w:p>
      <w:pPr>
        <w:pStyle w:val="3"/>
        <w:snapToGrid w:val="0"/>
        <w:spacing w:line="560" w:lineRule="exact"/>
        <w:rPr>
          <w:rFonts w:hint="eastAsia"/>
        </w:rPr>
      </w:pPr>
    </w:p>
    <w:p>
      <w:pPr>
        <w:pStyle w:val="8"/>
        <w:adjustRightInd w:val="0"/>
        <w:snapToGrid w:val="0"/>
        <w:spacing w:before="0" w:beforeAutospacing="0" w:after="0" w:afterAutospacing="0" w:line="560" w:lineRule="exact"/>
        <w:jc w:val="center"/>
        <w:rPr>
          <w:rFonts w:hint="eastAsia" w:ascii="方正小标宋简体" w:hAnsi="Times New Roman" w:eastAsia="方正小标宋简体" w:cs="Times New Roman"/>
          <w:b/>
          <w:spacing w:val="-4"/>
          <w:kern w:val="2"/>
          <w:sz w:val="44"/>
          <w:szCs w:val="44"/>
        </w:rPr>
      </w:pPr>
      <w:r>
        <w:rPr>
          <w:rFonts w:hint="eastAsia" w:ascii="方正小标宋简体" w:hAnsi="Times New Roman" w:eastAsia="方正小标宋简体" w:cs="Times New Roman"/>
          <w:b/>
          <w:spacing w:val="-4"/>
          <w:kern w:val="2"/>
          <w:sz w:val="44"/>
          <w:szCs w:val="44"/>
        </w:rPr>
        <w:t>嘉兴市推进城乡生活垃圾分类工作</w:t>
      </w:r>
    </w:p>
    <w:p>
      <w:pPr>
        <w:pStyle w:val="8"/>
        <w:adjustRightInd w:val="0"/>
        <w:snapToGrid w:val="0"/>
        <w:spacing w:before="0" w:beforeAutospacing="0" w:after="0" w:afterAutospacing="0" w:line="560" w:lineRule="exact"/>
        <w:jc w:val="center"/>
        <w:rPr>
          <w:rFonts w:hint="eastAsia" w:ascii="方正小标宋简体" w:hAnsi="Times New Roman" w:eastAsia="方正小标宋简体" w:cs="Times New Roman"/>
          <w:b/>
          <w:spacing w:val="-4"/>
          <w:kern w:val="2"/>
          <w:sz w:val="44"/>
          <w:szCs w:val="44"/>
        </w:rPr>
      </w:pPr>
      <w:r>
        <w:rPr>
          <w:rFonts w:hint="eastAsia" w:ascii="方正小标宋简体" w:hAnsi="Times New Roman" w:eastAsia="方正小标宋简体" w:cs="Times New Roman"/>
          <w:b/>
          <w:spacing w:val="-4"/>
          <w:kern w:val="2"/>
          <w:sz w:val="44"/>
          <w:szCs w:val="44"/>
        </w:rPr>
        <w:t>领导小组成员名单</w:t>
      </w:r>
    </w:p>
    <w:p>
      <w:pPr>
        <w:pStyle w:val="8"/>
        <w:adjustRightInd w:val="0"/>
        <w:snapToGrid w:val="0"/>
        <w:spacing w:before="0" w:beforeAutospacing="0" w:after="0" w:afterAutospacing="0" w:line="560" w:lineRule="exact"/>
        <w:jc w:val="center"/>
        <w:rPr>
          <w:rFonts w:ascii="文星简小标宋" w:eastAsia="文星简小标宋"/>
          <w:color w:val="000000"/>
          <w:sz w:val="42"/>
          <w:szCs w:val="42"/>
        </w:rPr>
      </w:pPr>
    </w:p>
    <w:p>
      <w:pPr>
        <w:pStyle w:val="8"/>
        <w:adjustRightInd w:val="0"/>
        <w:snapToGrid w:val="0"/>
        <w:spacing w:before="0" w:beforeAutospacing="0" w:after="0" w:afterAutospacing="0" w:line="560" w:lineRule="exact"/>
        <w:ind w:firstLine="616" w:firstLineChars="200"/>
        <w:rPr>
          <w:rFonts w:hint="eastAsia" w:ascii="仿宋_GB2312" w:eastAsia="仿宋_GB2312"/>
          <w:spacing w:val="-6"/>
          <w:sz w:val="32"/>
          <w:szCs w:val="32"/>
        </w:rPr>
      </w:pPr>
      <w:r>
        <w:rPr>
          <w:rFonts w:hint="eastAsia" w:ascii="黑体" w:hAnsi="黑体" w:eastAsia="黑体"/>
          <w:spacing w:val="-6"/>
          <w:sz w:val="32"/>
          <w:szCs w:val="32"/>
        </w:rPr>
        <w:t xml:space="preserve">组     </w:t>
      </w:r>
      <w:r>
        <w:rPr>
          <w:rFonts w:ascii="黑体" w:hAnsi="黑体" w:eastAsia="黑体"/>
          <w:spacing w:val="-6"/>
          <w:sz w:val="32"/>
          <w:szCs w:val="32"/>
        </w:rPr>
        <w:t xml:space="preserve"> </w:t>
      </w:r>
      <w:r>
        <w:rPr>
          <w:rFonts w:hint="eastAsia" w:ascii="黑体" w:hAnsi="黑体" w:eastAsia="黑体"/>
          <w:spacing w:val="-6"/>
          <w:sz w:val="32"/>
          <w:szCs w:val="32"/>
        </w:rPr>
        <w:t>长：</w:t>
      </w:r>
      <w:r>
        <w:rPr>
          <w:rFonts w:hint="eastAsia" w:ascii="仿宋_GB2312" w:eastAsia="仿宋_GB2312"/>
          <w:spacing w:val="-6"/>
          <w:sz w:val="32"/>
          <w:szCs w:val="32"/>
        </w:rPr>
        <w:t>张  兵、毛宏芳</w:t>
      </w:r>
    </w:p>
    <w:p>
      <w:pPr>
        <w:pStyle w:val="8"/>
        <w:adjustRightInd w:val="0"/>
        <w:snapToGrid w:val="0"/>
        <w:spacing w:before="0" w:beforeAutospacing="0" w:after="0" w:afterAutospacing="0" w:line="560" w:lineRule="exact"/>
        <w:ind w:firstLine="616" w:firstLineChars="200"/>
        <w:rPr>
          <w:rFonts w:ascii="仿宋_GB2312" w:eastAsia="仿宋_GB2312"/>
          <w:spacing w:val="-6"/>
          <w:sz w:val="32"/>
          <w:szCs w:val="32"/>
        </w:rPr>
      </w:pPr>
      <w:r>
        <w:rPr>
          <w:rFonts w:hint="eastAsia" w:ascii="黑体" w:hAnsi="黑体" w:eastAsia="黑体"/>
          <w:spacing w:val="-6"/>
          <w:sz w:val="32"/>
          <w:szCs w:val="32"/>
        </w:rPr>
        <w:t>第一副组长：</w:t>
      </w:r>
      <w:r>
        <w:rPr>
          <w:rFonts w:hint="eastAsia" w:ascii="仿宋_GB2312" w:eastAsia="仿宋_GB2312"/>
          <w:spacing w:val="-6"/>
          <w:sz w:val="32"/>
          <w:szCs w:val="32"/>
        </w:rPr>
        <w:t>孙贤龙</w:t>
      </w:r>
    </w:p>
    <w:p>
      <w:pPr>
        <w:pStyle w:val="8"/>
        <w:adjustRightInd w:val="0"/>
        <w:snapToGrid w:val="0"/>
        <w:spacing w:before="0" w:beforeAutospacing="0" w:after="0" w:afterAutospacing="0" w:line="560" w:lineRule="exact"/>
        <w:ind w:firstLine="616" w:firstLineChars="200"/>
        <w:rPr>
          <w:rFonts w:hint="eastAsia" w:ascii="仿宋_GB2312" w:eastAsia="仿宋_GB2312"/>
          <w:spacing w:val="-6"/>
          <w:sz w:val="32"/>
          <w:szCs w:val="32"/>
        </w:rPr>
      </w:pPr>
      <w:r>
        <w:rPr>
          <w:rFonts w:hint="eastAsia" w:ascii="黑体" w:hAnsi="黑体" w:eastAsia="黑体"/>
          <w:spacing w:val="-6"/>
          <w:sz w:val="32"/>
          <w:szCs w:val="32"/>
        </w:rPr>
        <w:t>副  组  长：</w:t>
      </w:r>
      <w:r>
        <w:rPr>
          <w:rFonts w:hint="eastAsia" w:ascii="仿宋_GB2312" w:eastAsia="仿宋_GB2312"/>
          <w:spacing w:val="-6"/>
          <w:sz w:val="32"/>
          <w:szCs w:val="32"/>
        </w:rPr>
        <w:t>祝亚伟、龚和艳、盛全生、邢海华、沈晓红、</w:t>
      </w:r>
    </w:p>
    <w:p>
      <w:pPr>
        <w:pStyle w:val="8"/>
        <w:adjustRightInd w:val="0"/>
        <w:snapToGrid w:val="0"/>
        <w:spacing w:before="0" w:beforeAutospacing="0" w:after="0" w:afterAutospacing="0" w:line="560" w:lineRule="exact"/>
        <w:ind w:firstLine="2464" w:firstLineChars="800"/>
        <w:rPr>
          <w:rFonts w:ascii="仿宋_GB2312" w:eastAsia="仿宋_GB2312"/>
          <w:spacing w:val="-6"/>
          <w:sz w:val="32"/>
          <w:szCs w:val="32"/>
        </w:rPr>
      </w:pPr>
      <w:r>
        <w:rPr>
          <w:rFonts w:hint="eastAsia" w:ascii="仿宋_GB2312" w:eastAsia="仿宋_GB2312"/>
          <w:spacing w:val="-6"/>
          <w:sz w:val="32"/>
          <w:szCs w:val="32"/>
        </w:rPr>
        <w:t>洪湖鹏、叶忠华</w:t>
      </w:r>
      <w:r>
        <w:rPr>
          <w:rFonts w:ascii="仿宋_GB2312" w:eastAsia="仿宋_GB2312"/>
          <w:spacing w:val="-6"/>
          <w:sz w:val="32"/>
          <w:szCs w:val="32"/>
        </w:rPr>
        <w:t xml:space="preserve"> </w:t>
      </w:r>
    </w:p>
    <w:p>
      <w:pPr>
        <w:adjustRightInd w:val="0"/>
        <w:snapToGrid w:val="0"/>
        <w:spacing w:line="560" w:lineRule="exact"/>
        <w:ind w:firstLine="616" w:firstLineChars="200"/>
        <w:rPr>
          <w:rFonts w:ascii="仿宋_GB2312" w:eastAsia="仿宋_GB2312"/>
          <w:spacing w:val="-6"/>
          <w:sz w:val="32"/>
          <w:szCs w:val="32"/>
        </w:rPr>
      </w:pPr>
      <w:r>
        <w:rPr>
          <w:rFonts w:hint="eastAsia" w:ascii="黑体" w:hAnsi="黑体" w:eastAsia="黑体"/>
          <w:spacing w:val="-6"/>
          <w:sz w:val="32"/>
          <w:szCs w:val="32"/>
        </w:rPr>
        <w:t>成      员：</w:t>
      </w:r>
      <w:r>
        <w:rPr>
          <w:rFonts w:hint="eastAsia" w:ascii="仿宋_GB2312" w:eastAsia="仿宋_GB2312"/>
          <w:spacing w:val="-6"/>
          <w:sz w:val="32"/>
          <w:szCs w:val="32"/>
        </w:rPr>
        <w:t>市政府相关副秘书长、市委组织部、市委宣传部、市直机关工委、市发展改革委、市经信局、市教育局、市科技局、市民政局、市司法局、市财政局、市自然资源和规划局、市生态环境局、市建设局、市交通运输局、市水利局、市农业农村局、市商务局、市文化广电旅游局、市卫生健康委、市国资委、市市场监管局、市综合执法局、市总工会、团市委、市妇联、市机关事务中心、市供销社、市税务局、市邮政管理局主要负责人。</w:t>
      </w:r>
    </w:p>
    <w:p>
      <w:pPr>
        <w:pStyle w:val="8"/>
        <w:adjustRightInd w:val="0"/>
        <w:snapToGrid w:val="0"/>
        <w:spacing w:before="0" w:beforeAutospacing="0" w:after="0" w:afterAutospacing="0" w:line="560" w:lineRule="exact"/>
        <w:ind w:firstLine="616" w:firstLineChars="200"/>
        <w:jc w:val="both"/>
        <w:rPr>
          <w:rFonts w:ascii="仿宋_GB2312" w:eastAsia="仿宋_GB2312"/>
          <w:spacing w:val="-6"/>
          <w:sz w:val="32"/>
          <w:szCs w:val="32"/>
        </w:rPr>
      </w:pPr>
      <w:r>
        <w:rPr>
          <w:rFonts w:hint="eastAsia" w:ascii="仿宋_GB2312" w:eastAsia="仿宋_GB2312"/>
          <w:spacing w:val="-6"/>
          <w:sz w:val="32"/>
          <w:szCs w:val="32"/>
        </w:rPr>
        <w:t>领导小组下设办公室，市政府分管副市长兼任办公室主任，市建设局、市农业农村局主要负责人兼任第一副主任，市建设局分管负责人兼任常务副主任，市农业农村局分管负责人兼任副主任。办公室内设综合协调组、宣传教育组、回收利用组、源头减量和能力提升组、监督考核组。</w:t>
      </w:r>
    </w:p>
    <w:p>
      <w:pPr>
        <w:pStyle w:val="3"/>
        <w:snapToGrid w:val="0"/>
        <w:spacing w:line="560" w:lineRule="exact"/>
        <w:rPr>
          <w:rFonts w:hint="eastAsia"/>
          <w:spacing w:val="-6"/>
        </w:rPr>
        <w:sectPr>
          <w:footerReference r:id="rId4" w:type="default"/>
          <w:footerReference r:id="rId5" w:type="even"/>
          <w:pgSz w:w="11906" w:h="16838"/>
          <w:pgMar w:top="2041" w:right="1531" w:bottom="2041" w:left="1531" w:header="1134" w:footer="1588" w:gutter="0"/>
          <w:pgNumType w:fmt="numberInDash"/>
          <w:cols w:space="720" w:num="1"/>
          <w:docGrid w:linePitch="312" w:charSpace="0"/>
        </w:sectPr>
      </w:pPr>
    </w:p>
    <w:p>
      <w:pPr>
        <w:pStyle w:val="8"/>
        <w:adjustRightInd w:val="0"/>
        <w:snapToGrid w:val="0"/>
        <w:spacing w:before="0" w:beforeAutospacing="0" w:after="0" w:afterAutospacing="0"/>
        <w:rPr>
          <w:rFonts w:ascii="黑体" w:hAnsi="黑体" w:eastAsia="黑体" w:cs="Times New Roman"/>
          <w:sz w:val="32"/>
          <w:szCs w:val="32"/>
        </w:rPr>
      </w:pPr>
      <w:r>
        <w:rPr>
          <w:rFonts w:hint="eastAsia" w:ascii="黑体" w:hAnsi="黑体" w:eastAsia="黑体" w:cs="黑体"/>
          <w:sz w:val="32"/>
          <w:szCs w:val="32"/>
        </w:rPr>
        <w:t>附件2</w:t>
      </w:r>
    </w:p>
    <w:p>
      <w:pPr>
        <w:spacing w:line="600" w:lineRule="exact"/>
        <w:ind w:firstLine="1726" w:firstLineChars="398"/>
        <w:jc w:val="center"/>
        <w:rPr>
          <w:rFonts w:ascii="方正小标宋简体" w:eastAsia="方正小标宋简体"/>
          <w:b/>
          <w:spacing w:val="-4"/>
          <w:sz w:val="44"/>
          <w:szCs w:val="44"/>
        </w:rPr>
      </w:pPr>
      <w:r>
        <w:rPr>
          <w:rFonts w:ascii="方正小标宋简体" w:eastAsia="方正小标宋简体"/>
          <w:b/>
          <w:spacing w:val="-4"/>
          <w:sz w:val="44"/>
          <w:szCs w:val="44"/>
        </w:rPr>
        <w:t>2019</w:t>
      </w:r>
      <w:r>
        <w:rPr>
          <w:rFonts w:hint="eastAsia" w:ascii="方正小标宋简体" w:eastAsia="方正小标宋简体"/>
          <w:b/>
          <w:spacing w:val="-4"/>
          <w:sz w:val="44"/>
          <w:szCs w:val="44"/>
        </w:rPr>
        <w:t>年嘉兴市生活垃圾分类减量专项行动目标任务分解表</w:t>
      </w:r>
    </w:p>
    <w:p>
      <w:pPr>
        <w:spacing w:line="600" w:lineRule="exact"/>
        <w:ind w:firstLine="1751" w:firstLineChars="398"/>
        <w:rPr>
          <w:rFonts w:ascii="文星简小标宋" w:eastAsia="文星简小标宋"/>
          <w:sz w:val="44"/>
          <w:szCs w:val="44"/>
        </w:rPr>
      </w:pPr>
    </w:p>
    <w:tbl>
      <w:tblPr>
        <w:tblStyle w:val="12"/>
        <w:tblW w:w="1386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1134"/>
        <w:gridCol w:w="993"/>
        <w:gridCol w:w="1275"/>
        <w:gridCol w:w="1417"/>
        <w:gridCol w:w="1559"/>
        <w:gridCol w:w="993"/>
        <w:gridCol w:w="735"/>
        <w:gridCol w:w="1155"/>
        <w:gridCol w:w="840"/>
        <w:gridCol w:w="1155"/>
        <w:gridCol w:w="13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7" w:hRule="atLeast"/>
        </w:trPr>
        <w:tc>
          <w:tcPr>
            <w:tcW w:w="1242" w:type="dxa"/>
            <w:vMerge w:val="restar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黑体" w:hAnsi="黑体" w:eastAsia="黑体"/>
                <w:bCs/>
                <w:sz w:val="24"/>
                <w:szCs w:val="24"/>
              </w:rPr>
            </w:pPr>
            <w:r>
              <w:rPr>
                <w:rFonts w:hint="eastAsia" w:ascii="黑体" w:hAnsi="黑体" w:eastAsia="黑体" w:cs="黑体"/>
                <w:bCs/>
                <w:sz w:val="24"/>
                <w:szCs w:val="24"/>
              </w:rPr>
              <w:t>地</w:t>
            </w:r>
            <w:r>
              <w:rPr>
                <w:rFonts w:ascii="黑体" w:hAnsi="黑体" w:eastAsia="黑体" w:cs="黑体"/>
                <w:bCs/>
                <w:sz w:val="24"/>
                <w:szCs w:val="24"/>
              </w:rPr>
              <w:t xml:space="preserve"> </w:t>
            </w:r>
            <w:r>
              <w:rPr>
                <w:rFonts w:hint="eastAsia" w:ascii="黑体" w:hAnsi="黑体" w:eastAsia="黑体" w:cs="黑体"/>
                <w:bCs/>
                <w:sz w:val="24"/>
                <w:szCs w:val="24"/>
              </w:rPr>
              <w:t>区</w:t>
            </w:r>
          </w:p>
        </w:tc>
        <w:tc>
          <w:tcPr>
            <w:tcW w:w="1134" w:type="dxa"/>
            <w:vMerge w:val="restar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黑体" w:hAnsi="黑体" w:eastAsia="黑体"/>
                <w:bCs/>
                <w:sz w:val="24"/>
                <w:szCs w:val="24"/>
              </w:rPr>
            </w:pPr>
            <w:r>
              <w:rPr>
                <w:rFonts w:hint="eastAsia" w:ascii="黑体" w:hAnsi="黑体" w:eastAsia="黑体" w:cs="黑体"/>
                <w:bCs/>
                <w:sz w:val="24"/>
                <w:szCs w:val="24"/>
              </w:rPr>
              <w:t>分类覆盖面（</w:t>
            </w:r>
            <w:r>
              <w:rPr>
                <w:rFonts w:ascii="黑体" w:hAnsi="黑体" w:eastAsia="黑体" w:cs="黑体"/>
                <w:bCs/>
                <w:sz w:val="24"/>
                <w:szCs w:val="24"/>
              </w:rPr>
              <w:t>%</w:t>
            </w:r>
            <w:r>
              <w:rPr>
                <w:rFonts w:hint="eastAsia" w:ascii="黑体" w:hAnsi="黑体" w:eastAsia="黑体" w:cs="黑体"/>
                <w:bCs/>
                <w:sz w:val="24"/>
                <w:szCs w:val="24"/>
              </w:rPr>
              <w:t>）</w:t>
            </w:r>
          </w:p>
        </w:tc>
        <w:tc>
          <w:tcPr>
            <w:tcW w:w="993" w:type="dxa"/>
            <w:vMerge w:val="restar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黑体" w:hAnsi="黑体" w:eastAsia="黑体"/>
                <w:bCs/>
                <w:sz w:val="24"/>
                <w:szCs w:val="24"/>
              </w:rPr>
            </w:pPr>
            <w:r>
              <w:rPr>
                <w:rFonts w:hint="eastAsia" w:ascii="黑体" w:hAnsi="黑体" w:eastAsia="黑体" w:cs="黑体"/>
                <w:bCs/>
                <w:sz w:val="24"/>
                <w:szCs w:val="24"/>
              </w:rPr>
              <w:t>回收利用率（</w:t>
            </w:r>
            <w:r>
              <w:rPr>
                <w:rFonts w:ascii="黑体" w:hAnsi="黑体" w:eastAsia="黑体" w:cs="黑体"/>
                <w:bCs/>
                <w:sz w:val="24"/>
                <w:szCs w:val="24"/>
              </w:rPr>
              <w:t>%</w:t>
            </w:r>
            <w:r>
              <w:rPr>
                <w:rFonts w:hint="eastAsia" w:ascii="黑体" w:hAnsi="黑体" w:eastAsia="黑体" w:cs="黑体"/>
                <w:bCs/>
                <w:sz w:val="24"/>
                <w:szCs w:val="24"/>
              </w:rPr>
              <w:t>）</w:t>
            </w:r>
          </w:p>
        </w:tc>
        <w:tc>
          <w:tcPr>
            <w:tcW w:w="1275" w:type="dxa"/>
            <w:vMerge w:val="restar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黑体" w:hAnsi="黑体" w:eastAsia="黑体"/>
                <w:sz w:val="24"/>
                <w:szCs w:val="24"/>
              </w:rPr>
            </w:pPr>
            <w:r>
              <w:rPr>
                <w:rFonts w:hint="eastAsia" w:ascii="黑体" w:hAnsi="黑体" w:eastAsia="黑体" w:cs="黑体"/>
                <w:bCs/>
                <w:sz w:val="24"/>
                <w:szCs w:val="24"/>
              </w:rPr>
              <w:t>资源化利用率（</w:t>
            </w:r>
            <w:r>
              <w:rPr>
                <w:rFonts w:ascii="黑体" w:hAnsi="黑体" w:eastAsia="黑体" w:cs="黑体"/>
                <w:bCs/>
                <w:sz w:val="24"/>
                <w:szCs w:val="24"/>
              </w:rPr>
              <w:t>%</w:t>
            </w:r>
            <w:r>
              <w:rPr>
                <w:rFonts w:hint="eastAsia" w:ascii="黑体" w:hAnsi="黑体" w:eastAsia="黑体" w:cs="黑体"/>
                <w:bCs/>
                <w:sz w:val="24"/>
                <w:szCs w:val="24"/>
              </w:rPr>
              <w:t>）</w:t>
            </w:r>
          </w:p>
        </w:tc>
        <w:tc>
          <w:tcPr>
            <w:tcW w:w="1417" w:type="dxa"/>
            <w:vMerge w:val="restar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黑体" w:hAnsi="黑体" w:eastAsia="黑体"/>
                <w:bCs/>
                <w:sz w:val="24"/>
                <w:szCs w:val="24"/>
              </w:rPr>
            </w:pPr>
            <w:r>
              <w:rPr>
                <w:rFonts w:hint="eastAsia" w:ascii="黑体" w:hAnsi="黑体" w:eastAsia="黑体" w:cs="黑体"/>
                <w:bCs/>
                <w:sz w:val="24"/>
                <w:szCs w:val="24"/>
              </w:rPr>
              <w:t>省级高标准分类示范小区（个）</w:t>
            </w:r>
          </w:p>
        </w:tc>
        <w:tc>
          <w:tcPr>
            <w:tcW w:w="1559" w:type="dxa"/>
            <w:vMerge w:val="restar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黑体" w:hAnsi="黑体" w:eastAsia="黑体"/>
                <w:bCs/>
                <w:sz w:val="24"/>
                <w:szCs w:val="24"/>
              </w:rPr>
            </w:pPr>
            <w:r>
              <w:rPr>
                <w:rFonts w:hint="eastAsia" w:ascii="黑体" w:hAnsi="黑体" w:eastAsia="黑体" w:cs="黑体"/>
                <w:bCs/>
                <w:sz w:val="24"/>
                <w:szCs w:val="24"/>
              </w:rPr>
              <w:t>省级高标准分类示范村（个）</w:t>
            </w:r>
          </w:p>
        </w:tc>
        <w:tc>
          <w:tcPr>
            <w:tcW w:w="6243" w:type="dxa"/>
            <w:gridSpan w:val="6"/>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黑体" w:hAnsi="黑体" w:eastAsia="黑体"/>
                <w:bCs/>
                <w:sz w:val="24"/>
                <w:szCs w:val="24"/>
              </w:rPr>
            </w:pPr>
            <w:r>
              <w:rPr>
                <w:rFonts w:hint="eastAsia" w:ascii="黑体" w:hAnsi="黑体" w:eastAsia="黑体" w:cs="黑体"/>
                <w:bCs/>
                <w:sz w:val="24"/>
                <w:szCs w:val="24"/>
              </w:rPr>
              <w:t>市级高标准分类示范单元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3" w:hRule="atLeast"/>
        </w:trPr>
        <w:tc>
          <w:tcPr>
            <w:tcW w:w="1242" w:type="dxa"/>
            <w:vMerge w:val="continue"/>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黑体" w:hAnsi="黑体" w:eastAsia="黑体"/>
                <w:sz w:val="24"/>
                <w:szCs w:val="24"/>
              </w:rPr>
            </w:pP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黑体" w:hAnsi="黑体" w:eastAsia="黑体"/>
                <w:sz w:val="24"/>
                <w:szCs w:val="24"/>
              </w:rPr>
            </w:pPr>
          </w:p>
        </w:tc>
        <w:tc>
          <w:tcPr>
            <w:tcW w:w="993" w:type="dxa"/>
            <w:vMerge w:val="continue"/>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黑体" w:hAnsi="黑体" w:eastAsia="黑体"/>
                <w:sz w:val="24"/>
                <w:szCs w:val="24"/>
              </w:rPr>
            </w:pPr>
          </w:p>
        </w:tc>
        <w:tc>
          <w:tcPr>
            <w:tcW w:w="1275" w:type="dxa"/>
            <w:vMerge w:val="continue"/>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黑体" w:hAnsi="黑体" w:eastAsia="黑体"/>
                <w:sz w:val="24"/>
                <w:szCs w:val="24"/>
              </w:rPr>
            </w:pPr>
          </w:p>
        </w:tc>
        <w:tc>
          <w:tcPr>
            <w:tcW w:w="1417" w:type="dxa"/>
            <w:vMerge w:val="continue"/>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黑体" w:hAnsi="黑体" w:eastAsia="黑体"/>
                <w:sz w:val="24"/>
                <w:szCs w:val="24"/>
              </w:rPr>
            </w:pPr>
          </w:p>
        </w:tc>
        <w:tc>
          <w:tcPr>
            <w:tcW w:w="1559" w:type="dxa"/>
            <w:vMerge w:val="continue"/>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黑体" w:hAnsi="黑体" w:eastAsia="黑体"/>
                <w:sz w:val="24"/>
                <w:szCs w:val="24"/>
              </w:rPr>
            </w:pPr>
          </w:p>
        </w:tc>
        <w:tc>
          <w:tcPr>
            <w:tcW w:w="993"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bCs/>
                <w:sz w:val="24"/>
                <w:szCs w:val="24"/>
              </w:rPr>
            </w:pPr>
            <w:r>
              <w:rPr>
                <w:rFonts w:hint="eastAsia" w:ascii="黑体" w:hAnsi="黑体" w:eastAsia="黑体" w:cs="黑体"/>
                <w:bCs/>
                <w:sz w:val="24"/>
                <w:szCs w:val="24"/>
              </w:rPr>
              <w:t>示范小区</w:t>
            </w:r>
          </w:p>
        </w:tc>
        <w:tc>
          <w:tcPr>
            <w:tcW w:w="735"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bCs/>
                <w:sz w:val="24"/>
                <w:szCs w:val="24"/>
              </w:rPr>
            </w:pPr>
            <w:r>
              <w:rPr>
                <w:rFonts w:hint="eastAsia" w:ascii="黑体" w:hAnsi="黑体" w:eastAsia="黑体" w:cs="黑体"/>
                <w:bCs/>
                <w:sz w:val="24"/>
                <w:szCs w:val="24"/>
              </w:rPr>
              <w:t>示范企业</w:t>
            </w:r>
          </w:p>
        </w:tc>
        <w:tc>
          <w:tcPr>
            <w:tcW w:w="1155"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bCs/>
                <w:sz w:val="24"/>
                <w:szCs w:val="24"/>
              </w:rPr>
            </w:pPr>
            <w:r>
              <w:rPr>
                <w:rFonts w:hint="eastAsia" w:ascii="黑体" w:hAnsi="黑体" w:eastAsia="黑体" w:cs="黑体"/>
                <w:bCs/>
                <w:sz w:val="24"/>
                <w:szCs w:val="24"/>
              </w:rPr>
              <w:t>示范机关单位</w:t>
            </w:r>
          </w:p>
        </w:tc>
        <w:tc>
          <w:tcPr>
            <w:tcW w:w="840"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bCs/>
                <w:sz w:val="24"/>
                <w:szCs w:val="24"/>
              </w:rPr>
            </w:pPr>
            <w:r>
              <w:rPr>
                <w:rFonts w:hint="eastAsia" w:ascii="黑体" w:hAnsi="黑体" w:eastAsia="黑体" w:cs="黑体"/>
                <w:bCs/>
                <w:sz w:val="24"/>
                <w:szCs w:val="24"/>
              </w:rPr>
              <w:t>示范学校</w:t>
            </w:r>
          </w:p>
        </w:tc>
        <w:tc>
          <w:tcPr>
            <w:tcW w:w="1155"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bCs/>
                <w:sz w:val="24"/>
                <w:szCs w:val="24"/>
              </w:rPr>
            </w:pPr>
            <w:r>
              <w:rPr>
                <w:rFonts w:hint="eastAsia" w:ascii="黑体" w:hAnsi="黑体" w:eastAsia="黑体" w:cs="黑体"/>
                <w:bCs/>
                <w:sz w:val="24"/>
                <w:szCs w:val="24"/>
              </w:rPr>
              <w:t>示范商业街</w:t>
            </w:r>
          </w:p>
        </w:tc>
        <w:tc>
          <w:tcPr>
            <w:tcW w:w="1365"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bCs/>
                <w:sz w:val="24"/>
                <w:szCs w:val="24"/>
              </w:rPr>
            </w:pPr>
            <w:r>
              <w:rPr>
                <w:rFonts w:hint="eastAsia" w:ascii="黑体" w:hAnsi="黑体" w:eastAsia="黑体" w:cs="黑体"/>
                <w:bCs/>
                <w:sz w:val="24"/>
                <w:szCs w:val="24"/>
              </w:rPr>
              <w:t>示范公共场所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仿宋" w:eastAsia="仿宋_GB2312"/>
                <w:bCs/>
                <w:sz w:val="24"/>
                <w:szCs w:val="24"/>
              </w:rPr>
            </w:pPr>
            <w:r>
              <w:rPr>
                <w:rFonts w:hint="eastAsia" w:ascii="仿宋_GB2312" w:hAnsi="仿宋" w:eastAsia="仿宋_GB2312" w:cs="仿宋_GB2312"/>
                <w:bCs/>
                <w:sz w:val="24"/>
                <w:szCs w:val="24"/>
              </w:rPr>
              <w:t>嘉兴市</w:t>
            </w:r>
          </w:p>
        </w:tc>
        <w:tc>
          <w:tcPr>
            <w:tcW w:w="113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仿宋" w:eastAsia="仿宋_GB2312" w:cs="仿宋_GB2312"/>
                <w:sz w:val="24"/>
                <w:szCs w:val="24"/>
              </w:rPr>
            </w:pPr>
            <w:r>
              <w:rPr>
                <w:rFonts w:ascii="仿宋_GB2312" w:hAnsi="仿宋" w:eastAsia="仿宋_GB2312" w:cs="仿宋_GB2312"/>
                <w:sz w:val="24"/>
                <w:szCs w:val="24"/>
              </w:rPr>
              <w:t>100</w:t>
            </w:r>
          </w:p>
        </w:tc>
        <w:tc>
          <w:tcPr>
            <w:tcW w:w="993"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仿宋" w:eastAsia="仿宋_GB2312" w:cs="仿宋_GB2312"/>
                <w:sz w:val="24"/>
                <w:szCs w:val="24"/>
              </w:rPr>
            </w:pPr>
            <w:r>
              <w:rPr>
                <w:rFonts w:ascii="仿宋_GB2312" w:hAnsi="仿宋" w:eastAsia="仿宋_GB2312" w:cs="仿宋_GB2312"/>
                <w:sz w:val="24"/>
                <w:szCs w:val="24"/>
              </w:rPr>
              <w:t>50</w:t>
            </w:r>
          </w:p>
        </w:tc>
        <w:tc>
          <w:tcPr>
            <w:tcW w:w="127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eastAsia="仿宋_GB2312"/>
                <w:sz w:val="24"/>
                <w:szCs w:val="24"/>
              </w:rPr>
            </w:pPr>
            <w:r>
              <w:rPr>
                <w:rFonts w:ascii="仿宋_GB2312" w:hAnsi="仿宋" w:eastAsia="仿宋_GB2312" w:cs="仿宋_GB2312"/>
                <w:sz w:val="24"/>
                <w:szCs w:val="24"/>
              </w:rPr>
              <w:t>85</w:t>
            </w: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sz w:val="24"/>
                <w:szCs w:val="24"/>
              </w:rPr>
            </w:pPr>
            <w:r>
              <w:rPr>
                <w:rFonts w:ascii="仿宋_GB2312" w:hAnsi="仿宋" w:eastAsia="仿宋_GB2312" w:cs="仿宋_GB2312"/>
                <w:sz w:val="24"/>
                <w:szCs w:val="24"/>
              </w:rPr>
              <w:t>156</w:t>
            </w:r>
          </w:p>
        </w:tc>
        <w:tc>
          <w:tcPr>
            <w:tcW w:w="1559"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仿宋" w:eastAsia="仿宋_GB2312" w:cs="仿宋_GB2312"/>
                <w:sz w:val="24"/>
                <w:szCs w:val="24"/>
              </w:rPr>
            </w:pPr>
            <w:r>
              <w:rPr>
                <w:rFonts w:ascii="仿宋_GB2312" w:hAnsi="仿宋" w:eastAsia="仿宋_GB2312" w:cs="仿宋_GB2312"/>
                <w:sz w:val="24"/>
                <w:szCs w:val="24"/>
              </w:rPr>
              <w:t>50</w:t>
            </w:r>
          </w:p>
        </w:tc>
        <w:tc>
          <w:tcPr>
            <w:tcW w:w="99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s="仿宋_GB2312"/>
                <w:sz w:val="24"/>
                <w:szCs w:val="24"/>
              </w:rPr>
            </w:pPr>
            <w:r>
              <w:rPr>
                <w:rFonts w:ascii="仿宋_GB2312" w:eastAsia="仿宋_GB2312" w:cs="仿宋_GB2312"/>
                <w:sz w:val="24"/>
                <w:szCs w:val="24"/>
              </w:rPr>
              <w:t>575</w:t>
            </w:r>
          </w:p>
        </w:tc>
        <w:tc>
          <w:tcPr>
            <w:tcW w:w="73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s="仿宋_GB2312"/>
                <w:sz w:val="24"/>
                <w:szCs w:val="24"/>
              </w:rPr>
            </w:pPr>
            <w:r>
              <w:rPr>
                <w:rFonts w:ascii="仿宋_GB2312" w:eastAsia="仿宋_GB2312" w:cs="仿宋_GB2312"/>
                <w:sz w:val="24"/>
                <w:szCs w:val="24"/>
              </w:rPr>
              <w:t>85</w:t>
            </w:r>
          </w:p>
        </w:tc>
        <w:tc>
          <w:tcPr>
            <w:tcW w:w="115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s="仿宋_GB2312"/>
                <w:sz w:val="24"/>
                <w:szCs w:val="24"/>
              </w:rPr>
            </w:pPr>
            <w:r>
              <w:rPr>
                <w:rFonts w:ascii="仿宋_GB2312" w:eastAsia="仿宋_GB2312" w:cs="仿宋_GB2312"/>
                <w:sz w:val="24"/>
                <w:szCs w:val="24"/>
              </w:rPr>
              <w:t>85</w:t>
            </w:r>
          </w:p>
        </w:tc>
        <w:tc>
          <w:tcPr>
            <w:tcW w:w="8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s="仿宋_GB2312"/>
                <w:sz w:val="24"/>
                <w:szCs w:val="24"/>
              </w:rPr>
            </w:pPr>
            <w:r>
              <w:rPr>
                <w:rFonts w:ascii="仿宋_GB2312" w:eastAsia="仿宋_GB2312" w:cs="仿宋_GB2312"/>
                <w:sz w:val="24"/>
                <w:szCs w:val="24"/>
              </w:rPr>
              <w:t>85</w:t>
            </w:r>
          </w:p>
        </w:tc>
        <w:tc>
          <w:tcPr>
            <w:tcW w:w="115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s="仿宋_GB2312"/>
                <w:sz w:val="24"/>
                <w:szCs w:val="24"/>
              </w:rPr>
            </w:pPr>
            <w:r>
              <w:rPr>
                <w:rFonts w:ascii="仿宋_GB2312" w:eastAsia="仿宋_GB2312" w:cs="仿宋_GB2312"/>
                <w:sz w:val="24"/>
                <w:szCs w:val="24"/>
              </w:rPr>
              <w:t>85</w:t>
            </w:r>
          </w:p>
        </w:tc>
        <w:tc>
          <w:tcPr>
            <w:tcW w:w="136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s="仿宋_GB2312"/>
                <w:sz w:val="24"/>
                <w:szCs w:val="24"/>
              </w:rPr>
            </w:pPr>
            <w:r>
              <w:rPr>
                <w:rFonts w:ascii="仿宋_GB2312" w:eastAsia="仿宋_GB2312" w:cs="仿宋_GB2312"/>
                <w:sz w:val="24"/>
                <w:szCs w:val="24"/>
              </w:rPr>
              <w:t>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仿宋" w:eastAsia="仿宋_GB2312"/>
                <w:bCs/>
                <w:sz w:val="24"/>
                <w:szCs w:val="24"/>
              </w:rPr>
            </w:pPr>
            <w:r>
              <w:rPr>
                <w:rFonts w:hint="eastAsia" w:ascii="仿宋_GB2312" w:hAnsi="仿宋" w:eastAsia="仿宋_GB2312" w:cs="仿宋_GB2312"/>
                <w:bCs/>
                <w:sz w:val="24"/>
                <w:szCs w:val="24"/>
              </w:rPr>
              <w:t>南湖区</w:t>
            </w:r>
          </w:p>
        </w:tc>
        <w:tc>
          <w:tcPr>
            <w:tcW w:w="113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仿宋" w:eastAsia="仿宋_GB2312" w:cs="仿宋_GB2312"/>
                <w:sz w:val="24"/>
                <w:szCs w:val="24"/>
              </w:rPr>
            </w:pPr>
            <w:r>
              <w:rPr>
                <w:rFonts w:ascii="仿宋_GB2312" w:hAnsi="仿宋" w:eastAsia="仿宋_GB2312" w:cs="仿宋_GB2312"/>
                <w:sz w:val="24"/>
                <w:szCs w:val="24"/>
              </w:rPr>
              <w:t>100</w:t>
            </w:r>
          </w:p>
        </w:tc>
        <w:tc>
          <w:tcPr>
            <w:tcW w:w="993"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仿宋" w:eastAsia="仿宋_GB2312" w:cs="仿宋_GB2312"/>
                <w:sz w:val="24"/>
                <w:szCs w:val="24"/>
              </w:rPr>
            </w:pPr>
            <w:r>
              <w:rPr>
                <w:rFonts w:ascii="仿宋_GB2312" w:hAnsi="仿宋" w:eastAsia="仿宋_GB2312" w:cs="仿宋_GB2312"/>
                <w:sz w:val="24"/>
                <w:szCs w:val="24"/>
              </w:rPr>
              <w:t>50</w:t>
            </w:r>
          </w:p>
        </w:tc>
        <w:tc>
          <w:tcPr>
            <w:tcW w:w="127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仿宋" w:eastAsia="仿宋_GB2312" w:cs="仿宋_GB2312"/>
                <w:sz w:val="24"/>
                <w:szCs w:val="24"/>
              </w:rPr>
            </w:pPr>
            <w:r>
              <w:rPr>
                <w:rFonts w:ascii="仿宋_GB2312" w:hAnsi="仿宋" w:eastAsia="仿宋_GB2312" w:cs="仿宋_GB2312"/>
                <w:sz w:val="24"/>
                <w:szCs w:val="24"/>
              </w:rPr>
              <w:t>85</w:t>
            </w: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sz w:val="24"/>
                <w:szCs w:val="24"/>
              </w:rPr>
            </w:pPr>
            <w:r>
              <w:rPr>
                <w:rFonts w:ascii="仿宋_GB2312" w:hAnsi="仿宋" w:eastAsia="仿宋_GB2312" w:cs="仿宋_GB2312"/>
                <w:sz w:val="24"/>
                <w:szCs w:val="24"/>
              </w:rPr>
              <w:t>20</w:t>
            </w:r>
          </w:p>
        </w:tc>
        <w:tc>
          <w:tcPr>
            <w:tcW w:w="1559"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仿宋" w:eastAsia="仿宋_GB2312" w:cs="仿宋_GB2312"/>
                <w:sz w:val="24"/>
                <w:szCs w:val="24"/>
              </w:rPr>
            </w:pPr>
            <w:r>
              <w:rPr>
                <w:rFonts w:ascii="仿宋_GB2312" w:hAnsi="仿宋" w:eastAsia="仿宋_GB2312" w:cs="仿宋_GB2312"/>
                <w:sz w:val="24"/>
                <w:szCs w:val="24"/>
              </w:rPr>
              <w:t>4</w:t>
            </w:r>
          </w:p>
        </w:tc>
        <w:tc>
          <w:tcPr>
            <w:tcW w:w="99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s="仿宋_GB2312"/>
                <w:sz w:val="24"/>
                <w:szCs w:val="24"/>
              </w:rPr>
            </w:pPr>
            <w:r>
              <w:rPr>
                <w:rFonts w:ascii="仿宋_GB2312" w:eastAsia="仿宋_GB2312" w:cs="仿宋_GB2312"/>
                <w:sz w:val="24"/>
                <w:szCs w:val="24"/>
              </w:rPr>
              <w:t>70</w:t>
            </w:r>
          </w:p>
        </w:tc>
        <w:tc>
          <w:tcPr>
            <w:tcW w:w="73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s="仿宋_GB2312"/>
                <w:sz w:val="24"/>
                <w:szCs w:val="24"/>
              </w:rPr>
            </w:pPr>
            <w:r>
              <w:rPr>
                <w:rFonts w:ascii="仿宋_GB2312" w:eastAsia="仿宋_GB2312" w:cs="仿宋_GB2312"/>
                <w:sz w:val="24"/>
                <w:szCs w:val="24"/>
              </w:rPr>
              <w:t>10</w:t>
            </w:r>
          </w:p>
        </w:tc>
        <w:tc>
          <w:tcPr>
            <w:tcW w:w="115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s="仿宋_GB2312"/>
                <w:sz w:val="24"/>
                <w:szCs w:val="24"/>
              </w:rPr>
            </w:pPr>
            <w:r>
              <w:rPr>
                <w:rFonts w:ascii="仿宋_GB2312" w:eastAsia="仿宋_GB2312" w:cs="仿宋_GB2312"/>
                <w:sz w:val="24"/>
                <w:szCs w:val="24"/>
              </w:rPr>
              <w:t>10</w:t>
            </w:r>
          </w:p>
        </w:tc>
        <w:tc>
          <w:tcPr>
            <w:tcW w:w="8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s="仿宋_GB2312"/>
                <w:sz w:val="24"/>
                <w:szCs w:val="24"/>
              </w:rPr>
            </w:pPr>
            <w:r>
              <w:rPr>
                <w:rFonts w:ascii="仿宋_GB2312" w:eastAsia="仿宋_GB2312" w:cs="仿宋_GB2312"/>
                <w:sz w:val="24"/>
                <w:szCs w:val="24"/>
              </w:rPr>
              <w:t>10</w:t>
            </w:r>
          </w:p>
        </w:tc>
        <w:tc>
          <w:tcPr>
            <w:tcW w:w="115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s="仿宋_GB2312"/>
                <w:sz w:val="24"/>
                <w:szCs w:val="24"/>
              </w:rPr>
            </w:pPr>
            <w:r>
              <w:rPr>
                <w:rFonts w:ascii="仿宋_GB2312" w:eastAsia="仿宋_GB2312" w:cs="仿宋_GB2312"/>
                <w:sz w:val="24"/>
                <w:szCs w:val="24"/>
              </w:rPr>
              <w:t>10</w:t>
            </w:r>
          </w:p>
        </w:tc>
        <w:tc>
          <w:tcPr>
            <w:tcW w:w="136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s="仿宋_GB2312"/>
                <w:sz w:val="24"/>
                <w:szCs w:val="24"/>
              </w:rPr>
            </w:pPr>
            <w:r>
              <w:rPr>
                <w:rFonts w:ascii="仿宋_GB2312" w:eastAsia="仿宋_GB2312" w:cs="仿宋_GB2312"/>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仿宋" w:eastAsia="仿宋_GB2312"/>
                <w:bCs/>
                <w:sz w:val="24"/>
                <w:szCs w:val="24"/>
              </w:rPr>
            </w:pPr>
            <w:r>
              <w:rPr>
                <w:rFonts w:hint="eastAsia" w:ascii="仿宋_GB2312" w:hAnsi="仿宋" w:eastAsia="仿宋_GB2312" w:cs="仿宋_GB2312"/>
                <w:bCs/>
                <w:sz w:val="24"/>
                <w:szCs w:val="24"/>
              </w:rPr>
              <w:t>秀洲区</w:t>
            </w:r>
          </w:p>
        </w:tc>
        <w:tc>
          <w:tcPr>
            <w:tcW w:w="113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仿宋" w:eastAsia="仿宋_GB2312" w:cs="仿宋_GB2312"/>
                <w:sz w:val="24"/>
                <w:szCs w:val="24"/>
              </w:rPr>
            </w:pPr>
            <w:r>
              <w:rPr>
                <w:rFonts w:ascii="仿宋_GB2312" w:hAnsi="仿宋" w:eastAsia="仿宋_GB2312" w:cs="仿宋_GB2312"/>
                <w:sz w:val="24"/>
                <w:szCs w:val="24"/>
              </w:rPr>
              <w:t>100</w:t>
            </w:r>
          </w:p>
        </w:tc>
        <w:tc>
          <w:tcPr>
            <w:tcW w:w="993"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仿宋" w:eastAsia="仿宋_GB2312" w:cs="仿宋_GB2312"/>
                <w:sz w:val="24"/>
                <w:szCs w:val="24"/>
              </w:rPr>
            </w:pPr>
            <w:r>
              <w:rPr>
                <w:rFonts w:ascii="仿宋_GB2312" w:hAnsi="仿宋" w:eastAsia="仿宋_GB2312" w:cs="仿宋_GB2312"/>
                <w:sz w:val="24"/>
                <w:szCs w:val="24"/>
              </w:rPr>
              <w:t>50</w:t>
            </w:r>
          </w:p>
        </w:tc>
        <w:tc>
          <w:tcPr>
            <w:tcW w:w="127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仿宋" w:eastAsia="仿宋_GB2312" w:cs="仿宋_GB2312"/>
                <w:sz w:val="24"/>
                <w:szCs w:val="24"/>
              </w:rPr>
            </w:pPr>
            <w:r>
              <w:rPr>
                <w:rFonts w:ascii="仿宋_GB2312" w:hAnsi="仿宋" w:eastAsia="仿宋_GB2312" w:cs="仿宋_GB2312"/>
                <w:sz w:val="24"/>
                <w:szCs w:val="24"/>
              </w:rPr>
              <w:t>85</w:t>
            </w: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sz w:val="24"/>
                <w:szCs w:val="24"/>
              </w:rPr>
            </w:pPr>
            <w:r>
              <w:rPr>
                <w:rFonts w:ascii="仿宋_GB2312" w:hAnsi="仿宋" w:eastAsia="仿宋_GB2312" w:cs="仿宋_GB2312"/>
                <w:sz w:val="24"/>
                <w:szCs w:val="24"/>
              </w:rPr>
              <w:t>18</w:t>
            </w:r>
          </w:p>
        </w:tc>
        <w:tc>
          <w:tcPr>
            <w:tcW w:w="1559"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仿宋" w:eastAsia="仿宋_GB2312" w:cs="仿宋_GB2312"/>
                <w:sz w:val="24"/>
                <w:szCs w:val="24"/>
              </w:rPr>
            </w:pPr>
            <w:r>
              <w:rPr>
                <w:rFonts w:ascii="仿宋_GB2312" w:hAnsi="仿宋" w:eastAsia="仿宋_GB2312" w:cs="仿宋_GB2312"/>
                <w:sz w:val="24"/>
                <w:szCs w:val="24"/>
              </w:rPr>
              <w:t>6</w:t>
            </w:r>
          </w:p>
        </w:tc>
        <w:tc>
          <w:tcPr>
            <w:tcW w:w="99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s="仿宋_GB2312"/>
                <w:sz w:val="24"/>
                <w:szCs w:val="24"/>
              </w:rPr>
            </w:pPr>
            <w:r>
              <w:rPr>
                <w:rFonts w:ascii="仿宋_GB2312" w:eastAsia="仿宋_GB2312" w:cs="仿宋_GB2312"/>
                <w:sz w:val="24"/>
                <w:szCs w:val="24"/>
              </w:rPr>
              <w:t>70</w:t>
            </w:r>
          </w:p>
        </w:tc>
        <w:tc>
          <w:tcPr>
            <w:tcW w:w="73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s="仿宋_GB2312"/>
                <w:sz w:val="24"/>
                <w:szCs w:val="24"/>
              </w:rPr>
            </w:pPr>
            <w:r>
              <w:rPr>
                <w:rFonts w:ascii="仿宋_GB2312" w:eastAsia="仿宋_GB2312" w:cs="仿宋_GB2312"/>
                <w:sz w:val="24"/>
                <w:szCs w:val="24"/>
              </w:rPr>
              <w:t>10</w:t>
            </w:r>
          </w:p>
        </w:tc>
        <w:tc>
          <w:tcPr>
            <w:tcW w:w="115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s="仿宋_GB2312"/>
                <w:sz w:val="24"/>
                <w:szCs w:val="24"/>
              </w:rPr>
            </w:pPr>
            <w:r>
              <w:rPr>
                <w:rFonts w:ascii="仿宋_GB2312" w:eastAsia="仿宋_GB2312" w:cs="仿宋_GB2312"/>
                <w:sz w:val="24"/>
                <w:szCs w:val="24"/>
              </w:rPr>
              <w:t>10</w:t>
            </w:r>
          </w:p>
        </w:tc>
        <w:tc>
          <w:tcPr>
            <w:tcW w:w="8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s="仿宋_GB2312"/>
                <w:sz w:val="24"/>
                <w:szCs w:val="24"/>
              </w:rPr>
            </w:pPr>
            <w:r>
              <w:rPr>
                <w:rFonts w:ascii="仿宋_GB2312" w:eastAsia="仿宋_GB2312" w:cs="仿宋_GB2312"/>
                <w:sz w:val="24"/>
                <w:szCs w:val="24"/>
              </w:rPr>
              <w:t>10</w:t>
            </w:r>
          </w:p>
        </w:tc>
        <w:tc>
          <w:tcPr>
            <w:tcW w:w="115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s="仿宋_GB2312"/>
                <w:sz w:val="24"/>
                <w:szCs w:val="24"/>
              </w:rPr>
            </w:pPr>
            <w:r>
              <w:rPr>
                <w:rFonts w:ascii="仿宋_GB2312" w:eastAsia="仿宋_GB2312" w:cs="仿宋_GB2312"/>
                <w:sz w:val="24"/>
                <w:szCs w:val="24"/>
              </w:rPr>
              <w:t>10</w:t>
            </w:r>
          </w:p>
        </w:tc>
        <w:tc>
          <w:tcPr>
            <w:tcW w:w="136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s="仿宋_GB2312"/>
                <w:sz w:val="24"/>
                <w:szCs w:val="24"/>
              </w:rPr>
            </w:pPr>
            <w:r>
              <w:rPr>
                <w:rFonts w:ascii="仿宋_GB2312" w:eastAsia="仿宋_GB2312" w:cs="仿宋_GB2312"/>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仿宋" w:eastAsia="仿宋_GB2312"/>
                <w:bCs/>
                <w:sz w:val="24"/>
                <w:szCs w:val="24"/>
              </w:rPr>
            </w:pPr>
            <w:r>
              <w:rPr>
                <w:rFonts w:hint="eastAsia" w:ascii="仿宋_GB2312" w:hAnsi="仿宋" w:eastAsia="仿宋_GB2312" w:cs="仿宋_GB2312"/>
                <w:bCs/>
                <w:sz w:val="24"/>
                <w:szCs w:val="24"/>
              </w:rPr>
              <w:t>经开区</w:t>
            </w:r>
          </w:p>
        </w:tc>
        <w:tc>
          <w:tcPr>
            <w:tcW w:w="113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仿宋" w:eastAsia="仿宋_GB2312" w:cs="仿宋_GB2312"/>
                <w:sz w:val="24"/>
                <w:szCs w:val="24"/>
              </w:rPr>
            </w:pPr>
            <w:r>
              <w:rPr>
                <w:rFonts w:ascii="仿宋_GB2312" w:hAnsi="仿宋" w:eastAsia="仿宋_GB2312" w:cs="仿宋_GB2312"/>
                <w:sz w:val="24"/>
                <w:szCs w:val="24"/>
              </w:rPr>
              <w:t>100</w:t>
            </w:r>
          </w:p>
        </w:tc>
        <w:tc>
          <w:tcPr>
            <w:tcW w:w="993"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仿宋" w:eastAsia="仿宋_GB2312" w:cs="仿宋_GB2312"/>
                <w:sz w:val="24"/>
                <w:szCs w:val="24"/>
              </w:rPr>
            </w:pPr>
            <w:r>
              <w:rPr>
                <w:rFonts w:ascii="仿宋_GB2312" w:hAnsi="仿宋" w:eastAsia="仿宋_GB2312" w:cs="仿宋_GB2312"/>
                <w:sz w:val="24"/>
                <w:szCs w:val="24"/>
              </w:rPr>
              <w:t>50</w:t>
            </w:r>
          </w:p>
        </w:tc>
        <w:tc>
          <w:tcPr>
            <w:tcW w:w="127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仿宋" w:eastAsia="仿宋_GB2312" w:cs="仿宋_GB2312"/>
                <w:sz w:val="24"/>
                <w:szCs w:val="24"/>
              </w:rPr>
            </w:pPr>
            <w:r>
              <w:rPr>
                <w:rFonts w:ascii="仿宋_GB2312" w:hAnsi="仿宋" w:eastAsia="仿宋_GB2312" w:cs="仿宋_GB2312"/>
                <w:sz w:val="24"/>
                <w:szCs w:val="24"/>
              </w:rPr>
              <w:t>85</w:t>
            </w: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sz w:val="24"/>
                <w:szCs w:val="24"/>
              </w:rPr>
            </w:pPr>
            <w:r>
              <w:rPr>
                <w:rFonts w:ascii="仿宋_GB2312" w:hAnsi="仿宋" w:eastAsia="仿宋_GB2312" w:cs="仿宋_GB2312"/>
                <w:sz w:val="24"/>
                <w:szCs w:val="24"/>
              </w:rPr>
              <w:t>18</w:t>
            </w:r>
          </w:p>
        </w:tc>
        <w:tc>
          <w:tcPr>
            <w:tcW w:w="1559"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仿宋" w:eastAsia="仿宋_GB2312" w:cs="仿宋_GB2312"/>
                <w:sz w:val="24"/>
                <w:szCs w:val="24"/>
              </w:rPr>
            </w:pPr>
            <w:r>
              <w:rPr>
                <w:rFonts w:ascii="仿宋_GB2312" w:hAnsi="仿宋" w:eastAsia="仿宋_GB2312" w:cs="仿宋_GB2312"/>
                <w:sz w:val="24"/>
                <w:szCs w:val="24"/>
              </w:rPr>
              <w:t>/</w:t>
            </w:r>
          </w:p>
        </w:tc>
        <w:tc>
          <w:tcPr>
            <w:tcW w:w="99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s="仿宋_GB2312"/>
                <w:sz w:val="24"/>
                <w:szCs w:val="24"/>
              </w:rPr>
            </w:pPr>
            <w:r>
              <w:rPr>
                <w:rFonts w:ascii="仿宋_GB2312" w:eastAsia="仿宋_GB2312" w:cs="仿宋_GB2312"/>
                <w:sz w:val="24"/>
                <w:szCs w:val="24"/>
              </w:rPr>
              <w:t>70</w:t>
            </w:r>
          </w:p>
        </w:tc>
        <w:tc>
          <w:tcPr>
            <w:tcW w:w="73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s="仿宋_GB2312"/>
                <w:sz w:val="24"/>
                <w:szCs w:val="24"/>
              </w:rPr>
            </w:pPr>
            <w:r>
              <w:rPr>
                <w:rFonts w:ascii="仿宋_GB2312" w:eastAsia="仿宋_GB2312" w:cs="仿宋_GB2312"/>
                <w:sz w:val="24"/>
                <w:szCs w:val="24"/>
              </w:rPr>
              <w:t>10</w:t>
            </w:r>
          </w:p>
        </w:tc>
        <w:tc>
          <w:tcPr>
            <w:tcW w:w="115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s="仿宋_GB2312"/>
                <w:sz w:val="24"/>
                <w:szCs w:val="24"/>
              </w:rPr>
            </w:pPr>
            <w:r>
              <w:rPr>
                <w:rFonts w:ascii="仿宋_GB2312" w:eastAsia="仿宋_GB2312" w:cs="仿宋_GB2312"/>
                <w:sz w:val="24"/>
                <w:szCs w:val="24"/>
              </w:rPr>
              <w:t>10</w:t>
            </w:r>
          </w:p>
        </w:tc>
        <w:tc>
          <w:tcPr>
            <w:tcW w:w="8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s="仿宋_GB2312"/>
                <w:sz w:val="24"/>
                <w:szCs w:val="24"/>
              </w:rPr>
            </w:pPr>
            <w:r>
              <w:rPr>
                <w:rFonts w:ascii="仿宋_GB2312" w:eastAsia="仿宋_GB2312" w:cs="仿宋_GB2312"/>
                <w:sz w:val="24"/>
                <w:szCs w:val="24"/>
              </w:rPr>
              <w:t>10</w:t>
            </w:r>
          </w:p>
        </w:tc>
        <w:tc>
          <w:tcPr>
            <w:tcW w:w="115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s="仿宋_GB2312"/>
                <w:sz w:val="24"/>
                <w:szCs w:val="24"/>
              </w:rPr>
            </w:pPr>
            <w:r>
              <w:rPr>
                <w:rFonts w:ascii="仿宋_GB2312" w:eastAsia="仿宋_GB2312" w:cs="仿宋_GB2312"/>
                <w:sz w:val="24"/>
                <w:szCs w:val="24"/>
              </w:rPr>
              <w:t>10</w:t>
            </w:r>
          </w:p>
        </w:tc>
        <w:tc>
          <w:tcPr>
            <w:tcW w:w="136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s="仿宋_GB2312"/>
                <w:sz w:val="24"/>
                <w:szCs w:val="24"/>
              </w:rPr>
            </w:pPr>
            <w:r>
              <w:rPr>
                <w:rFonts w:ascii="仿宋_GB2312" w:eastAsia="仿宋_GB2312" w:cs="仿宋_GB2312"/>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仿宋" w:eastAsia="仿宋_GB2312"/>
                <w:bCs/>
                <w:sz w:val="24"/>
                <w:szCs w:val="24"/>
              </w:rPr>
            </w:pPr>
            <w:r>
              <w:rPr>
                <w:rFonts w:hint="eastAsia" w:ascii="仿宋_GB2312" w:hAnsi="仿宋" w:eastAsia="仿宋_GB2312" w:cs="仿宋_GB2312"/>
                <w:bCs/>
                <w:sz w:val="24"/>
                <w:szCs w:val="24"/>
              </w:rPr>
              <w:t>嘉善县</w:t>
            </w:r>
          </w:p>
        </w:tc>
        <w:tc>
          <w:tcPr>
            <w:tcW w:w="113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仿宋" w:eastAsia="仿宋_GB2312" w:cs="仿宋_GB2312"/>
                <w:sz w:val="24"/>
                <w:szCs w:val="24"/>
              </w:rPr>
            </w:pPr>
            <w:r>
              <w:rPr>
                <w:rFonts w:ascii="仿宋_GB2312" w:hAnsi="仿宋" w:eastAsia="仿宋_GB2312" w:cs="仿宋_GB2312"/>
                <w:sz w:val="24"/>
                <w:szCs w:val="24"/>
              </w:rPr>
              <w:t>100</w:t>
            </w:r>
          </w:p>
        </w:tc>
        <w:tc>
          <w:tcPr>
            <w:tcW w:w="993"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仿宋" w:eastAsia="仿宋_GB2312" w:cs="仿宋_GB2312"/>
                <w:sz w:val="24"/>
                <w:szCs w:val="24"/>
              </w:rPr>
            </w:pPr>
            <w:r>
              <w:rPr>
                <w:rFonts w:ascii="仿宋_GB2312" w:hAnsi="仿宋" w:eastAsia="仿宋_GB2312" w:cs="仿宋_GB2312"/>
                <w:sz w:val="24"/>
                <w:szCs w:val="24"/>
              </w:rPr>
              <w:t>50</w:t>
            </w:r>
          </w:p>
        </w:tc>
        <w:tc>
          <w:tcPr>
            <w:tcW w:w="127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仿宋" w:eastAsia="仿宋_GB2312" w:cs="仿宋_GB2312"/>
                <w:sz w:val="24"/>
                <w:szCs w:val="24"/>
              </w:rPr>
            </w:pPr>
            <w:r>
              <w:rPr>
                <w:rFonts w:ascii="仿宋_GB2312" w:hAnsi="仿宋" w:eastAsia="仿宋_GB2312" w:cs="仿宋_GB2312"/>
                <w:sz w:val="24"/>
                <w:szCs w:val="24"/>
              </w:rPr>
              <w:t>85</w:t>
            </w: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sz w:val="24"/>
                <w:szCs w:val="24"/>
              </w:rPr>
            </w:pPr>
            <w:r>
              <w:rPr>
                <w:rFonts w:ascii="仿宋_GB2312" w:hAnsi="仿宋" w:eastAsia="仿宋_GB2312" w:cs="仿宋_GB2312"/>
                <w:sz w:val="24"/>
                <w:szCs w:val="24"/>
              </w:rPr>
              <w:t>18</w:t>
            </w:r>
          </w:p>
        </w:tc>
        <w:tc>
          <w:tcPr>
            <w:tcW w:w="1559"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仿宋" w:eastAsia="仿宋_GB2312" w:cs="仿宋_GB2312"/>
                <w:sz w:val="24"/>
                <w:szCs w:val="24"/>
              </w:rPr>
            </w:pPr>
            <w:r>
              <w:rPr>
                <w:rFonts w:ascii="仿宋_GB2312" w:hAnsi="仿宋" w:eastAsia="仿宋_GB2312" w:cs="仿宋_GB2312"/>
                <w:sz w:val="24"/>
                <w:szCs w:val="24"/>
              </w:rPr>
              <w:t>8</w:t>
            </w:r>
          </w:p>
        </w:tc>
        <w:tc>
          <w:tcPr>
            <w:tcW w:w="99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s="仿宋_GB2312"/>
                <w:sz w:val="24"/>
                <w:szCs w:val="24"/>
              </w:rPr>
            </w:pPr>
            <w:r>
              <w:rPr>
                <w:rFonts w:ascii="仿宋_GB2312" w:eastAsia="仿宋_GB2312" w:cs="仿宋_GB2312"/>
                <w:sz w:val="24"/>
                <w:szCs w:val="24"/>
              </w:rPr>
              <w:t>70</w:t>
            </w:r>
          </w:p>
        </w:tc>
        <w:tc>
          <w:tcPr>
            <w:tcW w:w="73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s="仿宋_GB2312"/>
                <w:sz w:val="24"/>
                <w:szCs w:val="24"/>
              </w:rPr>
            </w:pPr>
            <w:r>
              <w:rPr>
                <w:rFonts w:ascii="仿宋_GB2312" w:eastAsia="仿宋_GB2312" w:cs="仿宋_GB2312"/>
                <w:sz w:val="24"/>
                <w:szCs w:val="24"/>
              </w:rPr>
              <w:t>10</w:t>
            </w:r>
          </w:p>
        </w:tc>
        <w:tc>
          <w:tcPr>
            <w:tcW w:w="115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s="仿宋_GB2312"/>
                <w:sz w:val="24"/>
                <w:szCs w:val="24"/>
              </w:rPr>
            </w:pPr>
            <w:r>
              <w:rPr>
                <w:rFonts w:ascii="仿宋_GB2312" w:eastAsia="仿宋_GB2312" w:cs="仿宋_GB2312"/>
                <w:sz w:val="24"/>
                <w:szCs w:val="24"/>
              </w:rPr>
              <w:t>10</w:t>
            </w:r>
          </w:p>
        </w:tc>
        <w:tc>
          <w:tcPr>
            <w:tcW w:w="8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s="仿宋_GB2312"/>
                <w:sz w:val="24"/>
                <w:szCs w:val="24"/>
              </w:rPr>
            </w:pPr>
            <w:r>
              <w:rPr>
                <w:rFonts w:ascii="仿宋_GB2312" w:eastAsia="仿宋_GB2312" w:cs="仿宋_GB2312"/>
                <w:sz w:val="24"/>
                <w:szCs w:val="24"/>
              </w:rPr>
              <w:t>10</w:t>
            </w:r>
          </w:p>
        </w:tc>
        <w:tc>
          <w:tcPr>
            <w:tcW w:w="115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s="仿宋_GB2312"/>
                <w:sz w:val="24"/>
                <w:szCs w:val="24"/>
              </w:rPr>
            </w:pPr>
            <w:r>
              <w:rPr>
                <w:rFonts w:ascii="仿宋_GB2312" w:eastAsia="仿宋_GB2312" w:cs="仿宋_GB2312"/>
                <w:sz w:val="24"/>
                <w:szCs w:val="24"/>
              </w:rPr>
              <w:t>10</w:t>
            </w:r>
          </w:p>
        </w:tc>
        <w:tc>
          <w:tcPr>
            <w:tcW w:w="136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s="仿宋_GB2312"/>
                <w:sz w:val="24"/>
                <w:szCs w:val="24"/>
              </w:rPr>
            </w:pPr>
            <w:r>
              <w:rPr>
                <w:rFonts w:ascii="仿宋_GB2312" w:eastAsia="仿宋_GB2312" w:cs="仿宋_GB2312"/>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仿宋" w:eastAsia="仿宋_GB2312"/>
                <w:bCs/>
                <w:sz w:val="24"/>
                <w:szCs w:val="24"/>
              </w:rPr>
            </w:pPr>
            <w:r>
              <w:rPr>
                <w:rFonts w:hint="eastAsia" w:ascii="仿宋_GB2312" w:hAnsi="仿宋" w:eastAsia="仿宋_GB2312" w:cs="仿宋_GB2312"/>
                <w:bCs/>
                <w:sz w:val="24"/>
                <w:szCs w:val="24"/>
              </w:rPr>
              <w:t>平湖市</w:t>
            </w:r>
          </w:p>
        </w:tc>
        <w:tc>
          <w:tcPr>
            <w:tcW w:w="113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仿宋" w:eastAsia="仿宋_GB2312" w:cs="仿宋_GB2312"/>
                <w:sz w:val="24"/>
                <w:szCs w:val="24"/>
              </w:rPr>
            </w:pPr>
            <w:r>
              <w:rPr>
                <w:rFonts w:ascii="仿宋_GB2312" w:hAnsi="仿宋" w:eastAsia="仿宋_GB2312" w:cs="仿宋_GB2312"/>
                <w:sz w:val="24"/>
                <w:szCs w:val="24"/>
              </w:rPr>
              <w:t>100</w:t>
            </w:r>
          </w:p>
        </w:tc>
        <w:tc>
          <w:tcPr>
            <w:tcW w:w="993"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仿宋" w:eastAsia="仿宋_GB2312" w:cs="仿宋_GB2312"/>
                <w:sz w:val="24"/>
                <w:szCs w:val="24"/>
              </w:rPr>
            </w:pPr>
            <w:r>
              <w:rPr>
                <w:rFonts w:ascii="仿宋_GB2312" w:hAnsi="仿宋" w:eastAsia="仿宋_GB2312" w:cs="仿宋_GB2312"/>
                <w:sz w:val="24"/>
                <w:szCs w:val="24"/>
              </w:rPr>
              <w:t>50</w:t>
            </w:r>
          </w:p>
        </w:tc>
        <w:tc>
          <w:tcPr>
            <w:tcW w:w="127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仿宋" w:eastAsia="仿宋_GB2312" w:cs="仿宋_GB2312"/>
                <w:sz w:val="24"/>
                <w:szCs w:val="24"/>
              </w:rPr>
            </w:pPr>
            <w:r>
              <w:rPr>
                <w:rFonts w:ascii="仿宋_GB2312" w:hAnsi="仿宋" w:eastAsia="仿宋_GB2312" w:cs="仿宋_GB2312"/>
                <w:sz w:val="24"/>
                <w:szCs w:val="24"/>
              </w:rPr>
              <w:t>85</w:t>
            </w: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sz w:val="24"/>
                <w:szCs w:val="24"/>
              </w:rPr>
            </w:pPr>
            <w:r>
              <w:rPr>
                <w:rFonts w:ascii="仿宋_GB2312" w:hAnsi="仿宋" w:eastAsia="仿宋_GB2312" w:cs="仿宋_GB2312"/>
                <w:sz w:val="24"/>
                <w:szCs w:val="24"/>
              </w:rPr>
              <w:t>18</w:t>
            </w:r>
          </w:p>
        </w:tc>
        <w:tc>
          <w:tcPr>
            <w:tcW w:w="1559"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仿宋" w:eastAsia="仿宋_GB2312" w:cs="仿宋_GB2312"/>
                <w:sz w:val="24"/>
                <w:szCs w:val="24"/>
              </w:rPr>
            </w:pPr>
            <w:r>
              <w:rPr>
                <w:rFonts w:ascii="仿宋_GB2312" w:hAnsi="仿宋" w:eastAsia="仿宋_GB2312" w:cs="仿宋_GB2312"/>
                <w:sz w:val="24"/>
                <w:szCs w:val="24"/>
              </w:rPr>
              <w:t>9</w:t>
            </w:r>
          </w:p>
        </w:tc>
        <w:tc>
          <w:tcPr>
            <w:tcW w:w="99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s="仿宋_GB2312"/>
                <w:sz w:val="24"/>
                <w:szCs w:val="24"/>
              </w:rPr>
            </w:pPr>
            <w:r>
              <w:rPr>
                <w:rFonts w:ascii="仿宋_GB2312" w:eastAsia="仿宋_GB2312" w:cs="仿宋_GB2312"/>
                <w:sz w:val="24"/>
                <w:szCs w:val="24"/>
              </w:rPr>
              <w:t>70</w:t>
            </w:r>
          </w:p>
        </w:tc>
        <w:tc>
          <w:tcPr>
            <w:tcW w:w="73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s="仿宋_GB2312"/>
                <w:sz w:val="24"/>
                <w:szCs w:val="24"/>
              </w:rPr>
            </w:pPr>
            <w:r>
              <w:rPr>
                <w:rFonts w:ascii="仿宋_GB2312" w:eastAsia="仿宋_GB2312" w:cs="仿宋_GB2312"/>
                <w:sz w:val="24"/>
                <w:szCs w:val="24"/>
              </w:rPr>
              <w:t>10</w:t>
            </w:r>
          </w:p>
        </w:tc>
        <w:tc>
          <w:tcPr>
            <w:tcW w:w="115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s="仿宋_GB2312"/>
                <w:sz w:val="24"/>
                <w:szCs w:val="24"/>
              </w:rPr>
            </w:pPr>
            <w:r>
              <w:rPr>
                <w:rFonts w:ascii="仿宋_GB2312" w:eastAsia="仿宋_GB2312" w:cs="仿宋_GB2312"/>
                <w:sz w:val="24"/>
                <w:szCs w:val="24"/>
              </w:rPr>
              <w:t>10</w:t>
            </w:r>
          </w:p>
        </w:tc>
        <w:tc>
          <w:tcPr>
            <w:tcW w:w="8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s="仿宋_GB2312"/>
                <w:sz w:val="24"/>
                <w:szCs w:val="24"/>
              </w:rPr>
            </w:pPr>
            <w:r>
              <w:rPr>
                <w:rFonts w:ascii="仿宋_GB2312" w:eastAsia="仿宋_GB2312" w:cs="仿宋_GB2312"/>
                <w:sz w:val="24"/>
                <w:szCs w:val="24"/>
              </w:rPr>
              <w:t>10</w:t>
            </w:r>
          </w:p>
        </w:tc>
        <w:tc>
          <w:tcPr>
            <w:tcW w:w="115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s="仿宋_GB2312"/>
                <w:sz w:val="24"/>
                <w:szCs w:val="24"/>
              </w:rPr>
            </w:pPr>
            <w:r>
              <w:rPr>
                <w:rFonts w:ascii="仿宋_GB2312" w:eastAsia="仿宋_GB2312" w:cs="仿宋_GB2312"/>
                <w:sz w:val="24"/>
                <w:szCs w:val="24"/>
              </w:rPr>
              <w:t>10</w:t>
            </w:r>
          </w:p>
        </w:tc>
        <w:tc>
          <w:tcPr>
            <w:tcW w:w="136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s="仿宋_GB2312"/>
                <w:sz w:val="24"/>
                <w:szCs w:val="24"/>
              </w:rPr>
            </w:pPr>
            <w:r>
              <w:rPr>
                <w:rFonts w:ascii="仿宋_GB2312" w:eastAsia="仿宋_GB2312" w:cs="仿宋_GB2312"/>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仿宋" w:eastAsia="仿宋_GB2312"/>
                <w:bCs/>
                <w:sz w:val="24"/>
                <w:szCs w:val="24"/>
              </w:rPr>
            </w:pPr>
            <w:r>
              <w:rPr>
                <w:rFonts w:hint="eastAsia" w:ascii="仿宋_GB2312" w:hAnsi="仿宋" w:eastAsia="仿宋_GB2312" w:cs="仿宋_GB2312"/>
                <w:bCs/>
                <w:sz w:val="24"/>
                <w:szCs w:val="24"/>
              </w:rPr>
              <w:t>海盐县</w:t>
            </w:r>
          </w:p>
        </w:tc>
        <w:tc>
          <w:tcPr>
            <w:tcW w:w="113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仿宋" w:eastAsia="仿宋_GB2312" w:cs="仿宋_GB2312"/>
                <w:sz w:val="24"/>
                <w:szCs w:val="24"/>
              </w:rPr>
            </w:pPr>
            <w:r>
              <w:rPr>
                <w:rFonts w:ascii="仿宋_GB2312" w:hAnsi="仿宋" w:eastAsia="仿宋_GB2312" w:cs="仿宋_GB2312"/>
                <w:sz w:val="24"/>
                <w:szCs w:val="24"/>
              </w:rPr>
              <w:t>100</w:t>
            </w:r>
          </w:p>
        </w:tc>
        <w:tc>
          <w:tcPr>
            <w:tcW w:w="993"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仿宋" w:eastAsia="仿宋_GB2312" w:cs="仿宋_GB2312"/>
                <w:sz w:val="24"/>
                <w:szCs w:val="24"/>
              </w:rPr>
            </w:pPr>
            <w:r>
              <w:rPr>
                <w:rFonts w:ascii="仿宋_GB2312" w:hAnsi="仿宋" w:eastAsia="仿宋_GB2312" w:cs="仿宋_GB2312"/>
                <w:sz w:val="24"/>
                <w:szCs w:val="24"/>
              </w:rPr>
              <w:t>50</w:t>
            </w:r>
          </w:p>
        </w:tc>
        <w:tc>
          <w:tcPr>
            <w:tcW w:w="127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仿宋" w:eastAsia="仿宋_GB2312" w:cs="仿宋_GB2312"/>
                <w:sz w:val="24"/>
                <w:szCs w:val="24"/>
              </w:rPr>
            </w:pPr>
            <w:r>
              <w:rPr>
                <w:rFonts w:ascii="仿宋_GB2312" w:hAnsi="仿宋" w:eastAsia="仿宋_GB2312" w:cs="仿宋_GB2312"/>
                <w:sz w:val="24"/>
                <w:szCs w:val="24"/>
              </w:rPr>
              <w:t>85</w:t>
            </w: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sz w:val="24"/>
                <w:szCs w:val="24"/>
              </w:rPr>
            </w:pPr>
            <w:r>
              <w:rPr>
                <w:rFonts w:ascii="仿宋_GB2312" w:hAnsi="仿宋" w:eastAsia="仿宋_GB2312" w:cs="仿宋_GB2312"/>
                <w:sz w:val="24"/>
                <w:szCs w:val="24"/>
              </w:rPr>
              <w:t>18</w:t>
            </w:r>
          </w:p>
        </w:tc>
        <w:tc>
          <w:tcPr>
            <w:tcW w:w="1559"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仿宋" w:eastAsia="仿宋_GB2312" w:cs="仿宋_GB2312"/>
                <w:sz w:val="24"/>
                <w:szCs w:val="24"/>
              </w:rPr>
            </w:pPr>
            <w:r>
              <w:rPr>
                <w:rFonts w:ascii="仿宋_GB2312" w:hAnsi="仿宋" w:eastAsia="仿宋_GB2312" w:cs="仿宋_GB2312"/>
                <w:sz w:val="24"/>
                <w:szCs w:val="24"/>
              </w:rPr>
              <w:t>9</w:t>
            </w:r>
          </w:p>
        </w:tc>
        <w:tc>
          <w:tcPr>
            <w:tcW w:w="99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s="仿宋_GB2312"/>
                <w:sz w:val="24"/>
                <w:szCs w:val="24"/>
              </w:rPr>
            </w:pPr>
            <w:r>
              <w:rPr>
                <w:rFonts w:ascii="仿宋_GB2312" w:eastAsia="仿宋_GB2312" w:cs="仿宋_GB2312"/>
                <w:sz w:val="24"/>
                <w:szCs w:val="24"/>
              </w:rPr>
              <w:t>70</w:t>
            </w:r>
          </w:p>
        </w:tc>
        <w:tc>
          <w:tcPr>
            <w:tcW w:w="73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s="仿宋_GB2312"/>
                <w:sz w:val="24"/>
                <w:szCs w:val="24"/>
              </w:rPr>
            </w:pPr>
            <w:r>
              <w:rPr>
                <w:rFonts w:ascii="仿宋_GB2312" w:eastAsia="仿宋_GB2312" w:cs="仿宋_GB2312"/>
                <w:sz w:val="24"/>
                <w:szCs w:val="24"/>
              </w:rPr>
              <w:t>10</w:t>
            </w:r>
          </w:p>
        </w:tc>
        <w:tc>
          <w:tcPr>
            <w:tcW w:w="115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s="仿宋_GB2312"/>
                <w:sz w:val="24"/>
                <w:szCs w:val="24"/>
              </w:rPr>
            </w:pPr>
            <w:r>
              <w:rPr>
                <w:rFonts w:ascii="仿宋_GB2312" w:eastAsia="仿宋_GB2312" w:cs="仿宋_GB2312"/>
                <w:sz w:val="24"/>
                <w:szCs w:val="24"/>
              </w:rPr>
              <w:t>10</w:t>
            </w:r>
          </w:p>
        </w:tc>
        <w:tc>
          <w:tcPr>
            <w:tcW w:w="8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s="仿宋_GB2312"/>
                <w:sz w:val="24"/>
                <w:szCs w:val="24"/>
              </w:rPr>
            </w:pPr>
            <w:r>
              <w:rPr>
                <w:rFonts w:ascii="仿宋_GB2312" w:eastAsia="仿宋_GB2312" w:cs="仿宋_GB2312"/>
                <w:sz w:val="24"/>
                <w:szCs w:val="24"/>
              </w:rPr>
              <w:t>10</w:t>
            </w:r>
          </w:p>
        </w:tc>
        <w:tc>
          <w:tcPr>
            <w:tcW w:w="115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s="仿宋_GB2312"/>
                <w:sz w:val="24"/>
                <w:szCs w:val="24"/>
              </w:rPr>
            </w:pPr>
            <w:r>
              <w:rPr>
                <w:rFonts w:ascii="仿宋_GB2312" w:eastAsia="仿宋_GB2312" w:cs="仿宋_GB2312"/>
                <w:sz w:val="24"/>
                <w:szCs w:val="24"/>
              </w:rPr>
              <w:t>10</w:t>
            </w:r>
          </w:p>
        </w:tc>
        <w:tc>
          <w:tcPr>
            <w:tcW w:w="136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s="仿宋_GB2312"/>
                <w:sz w:val="24"/>
                <w:szCs w:val="24"/>
              </w:rPr>
            </w:pPr>
            <w:r>
              <w:rPr>
                <w:rFonts w:ascii="仿宋_GB2312" w:eastAsia="仿宋_GB2312" w:cs="仿宋_GB2312"/>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仿宋" w:eastAsia="仿宋_GB2312"/>
                <w:bCs/>
                <w:sz w:val="24"/>
                <w:szCs w:val="24"/>
              </w:rPr>
            </w:pPr>
            <w:r>
              <w:rPr>
                <w:rFonts w:hint="eastAsia" w:ascii="仿宋_GB2312" w:hAnsi="仿宋" w:eastAsia="仿宋_GB2312" w:cs="仿宋_GB2312"/>
                <w:bCs/>
                <w:sz w:val="24"/>
                <w:szCs w:val="24"/>
              </w:rPr>
              <w:t>海宁市</w:t>
            </w:r>
          </w:p>
        </w:tc>
        <w:tc>
          <w:tcPr>
            <w:tcW w:w="113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仿宋" w:eastAsia="仿宋_GB2312" w:cs="仿宋_GB2312"/>
                <w:sz w:val="24"/>
                <w:szCs w:val="24"/>
              </w:rPr>
            </w:pPr>
            <w:r>
              <w:rPr>
                <w:rFonts w:ascii="仿宋_GB2312" w:hAnsi="仿宋" w:eastAsia="仿宋_GB2312" w:cs="仿宋_GB2312"/>
                <w:sz w:val="24"/>
                <w:szCs w:val="24"/>
              </w:rPr>
              <w:t>100</w:t>
            </w:r>
          </w:p>
        </w:tc>
        <w:tc>
          <w:tcPr>
            <w:tcW w:w="993"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仿宋" w:eastAsia="仿宋_GB2312" w:cs="仿宋_GB2312"/>
                <w:sz w:val="24"/>
                <w:szCs w:val="24"/>
              </w:rPr>
            </w:pPr>
            <w:r>
              <w:rPr>
                <w:rFonts w:ascii="仿宋_GB2312" w:hAnsi="仿宋" w:eastAsia="仿宋_GB2312" w:cs="仿宋_GB2312"/>
                <w:sz w:val="24"/>
                <w:szCs w:val="24"/>
              </w:rPr>
              <w:t>50</w:t>
            </w:r>
          </w:p>
        </w:tc>
        <w:tc>
          <w:tcPr>
            <w:tcW w:w="127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仿宋" w:eastAsia="仿宋_GB2312" w:cs="仿宋_GB2312"/>
                <w:sz w:val="24"/>
                <w:szCs w:val="24"/>
              </w:rPr>
            </w:pPr>
            <w:r>
              <w:rPr>
                <w:rFonts w:ascii="仿宋_GB2312" w:hAnsi="仿宋" w:eastAsia="仿宋_GB2312" w:cs="仿宋_GB2312"/>
                <w:sz w:val="24"/>
                <w:szCs w:val="24"/>
              </w:rPr>
              <w:t>85</w:t>
            </w: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sz w:val="24"/>
                <w:szCs w:val="24"/>
              </w:rPr>
            </w:pPr>
            <w:r>
              <w:rPr>
                <w:rFonts w:ascii="仿宋_GB2312" w:hAnsi="仿宋" w:eastAsia="仿宋_GB2312" w:cs="仿宋_GB2312"/>
                <w:sz w:val="24"/>
                <w:szCs w:val="24"/>
              </w:rPr>
              <w:t>18</w:t>
            </w:r>
          </w:p>
        </w:tc>
        <w:tc>
          <w:tcPr>
            <w:tcW w:w="1559"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仿宋" w:eastAsia="仿宋_GB2312" w:cs="仿宋_GB2312"/>
                <w:sz w:val="24"/>
                <w:szCs w:val="24"/>
              </w:rPr>
            </w:pPr>
            <w:r>
              <w:rPr>
                <w:rFonts w:ascii="仿宋_GB2312" w:hAnsi="仿宋" w:eastAsia="仿宋_GB2312" w:cs="仿宋_GB2312"/>
                <w:sz w:val="24"/>
                <w:szCs w:val="24"/>
              </w:rPr>
              <w:t>9</w:t>
            </w:r>
          </w:p>
        </w:tc>
        <w:tc>
          <w:tcPr>
            <w:tcW w:w="99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s="仿宋_GB2312"/>
                <w:sz w:val="24"/>
                <w:szCs w:val="24"/>
              </w:rPr>
            </w:pPr>
            <w:r>
              <w:rPr>
                <w:rFonts w:ascii="仿宋_GB2312" w:eastAsia="仿宋_GB2312" w:cs="仿宋_GB2312"/>
                <w:sz w:val="24"/>
                <w:szCs w:val="24"/>
              </w:rPr>
              <w:t>70</w:t>
            </w:r>
          </w:p>
        </w:tc>
        <w:tc>
          <w:tcPr>
            <w:tcW w:w="73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s="仿宋_GB2312"/>
                <w:sz w:val="24"/>
                <w:szCs w:val="24"/>
              </w:rPr>
            </w:pPr>
            <w:r>
              <w:rPr>
                <w:rFonts w:ascii="仿宋_GB2312" w:eastAsia="仿宋_GB2312" w:cs="仿宋_GB2312"/>
                <w:sz w:val="24"/>
                <w:szCs w:val="24"/>
              </w:rPr>
              <w:t>10</w:t>
            </w:r>
          </w:p>
        </w:tc>
        <w:tc>
          <w:tcPr>
            <w:tcW w:w="115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s="仿宋_GB2312"/>
                <w:sz w:val="24"/>
                <w:szCs w:val="24"/>
              </w:rPr>
            </w:pPr>
            <w:r>
              <w:rPr>
                <w:rFonts w:ascii="仿宋_GB2312" w:eastAsia="仿宋_GB2312" w:cs="仿宋_GB2312"/>
                <w:sz w:val="24"/>
                <w:szCs w:val="24"/>
              </w:rPr>
              <w:t>10</w:t>
            </w:r>
          </w:p>
        </w:tc>
        <w:tc>
          <w:tcPr>
            <w:tcW w:w="8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s="仿宋_GB2312"/>
                <w:sz w:val="24"/>
                <w:szCs w:val="24"/>
              </w:rPr>
            </w:pPr>
            <w:r>
              <w:rPr>
                <w:rFonts w:ascii="仿宋_GB2312" w:eastAsia="仿宋_GB2312" w:cs="仿宋_GB2312"/>
                <w:sz w:val="24"/>
                <w:szCs w:val="24"/>
              </w:rPr>
              <w:t>10</w:t>
            </w:r>
          </w:p>
        </w:tc>
        <w:tc>
          <w:tcPr>
            <w:tcW w:w="115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s="仿宋_GB2312"/>
                <w:sz w:val="24"/>
                <w:szCs w:val="24"/>
              </w:rPr>
            </w:pPr>
            <w:r>
              <w:rPr>
                <w:rFonts w:ascii="仿宋_GB2312" w:eastAsia="仿宋_GB2312" w:cs="仿宋_GB2312"/>
                <w:sz w:val="24"/>
                <w:szCs w:val="24"/>
              </w:rPr>
              <w:t>10</w:t>
            </w:r>
          </w:p>
        </w:tc>
        <w:tc>
          <w:tcPr>
            <w:tcW w:w="136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s="仿宋_GB2312"/>
                <w:sz w:val="24"/>
                <w:szCs w:val="24"/>
              </w:rPr>
            </w:pPr>
            <w:r>
              <w:rPr>
                <w:rFonts w:ascii="仿宋_GB2312" w:eastAsia="仿宋_GB2312" w:cs="仿宋_GB2312"/>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仿宋" w:eastAsia="仿宋_GB2312"/>
                <w:bCs/>
                <w:sz w:val="24"/>
                <w:szCs w:val="24"/>
              </w:rPr>
            </w:pPr>
            <w:r>
              <w:rPr>
                <w:rFonts w:hint="eastAsia" w:ascii="仿宋_GB2312" w:hAnsi="仿宋" w:eastAsia="仿宋_GB2312" w:cs="仿宋_GB2312"/>
                <w:bCs/>
                <w:sz w:val="24"/>
                <w:szCs w:val="24"/>
              </w:rPr>
              <w:t>桐乡市</w:t>
            </w:r>
          </w:p>
        </w:tc>
        <w:tc>
          <w:tcPr>
            <w:tcW w:w="113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仿宋" w:eastAsia="仿宋_GB2312" w:cs="仿宋_GB2312"/>
                <w:sz w:val="24"/>
                <w:szCs w:val="24"/>
              </w:rPr>
            </w:pPr>
            <w:r>
              <w:rPr>
                <w:rFonts w:ascii="仿宋_GB2312" w:hAnsi="仿宋" w:eastAsia="仿宋_GB2312" w:cs="仿宋_GB2312"/>
                <w:sz w:val="24"/>
                <w:szCs w:val="24"/>
              </w:rPr>
              <w:t>100</w:t>
            </w:r>
          </w:p>
        </w:tc>
        <w:tc>
          <w:tcPr>
            <w:tcW w:w="993"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仿宋" w:eastAsia="仿宋_GB2312" w:cs="仿宋_GB2312"/>
                <w:sz w:val="24"/>
                <w:szCs w:val="24"/>
              </w:rPr>
            </w:pPr>
            <w:r>
              <w:rPr>
                <w:rFonts w:ascii="仿宋_GB2312" w:hAnsi="仿宋" w:eastAsia="仿宋_GB2312" w:cs="仿宋_GB2312"/>
                <w:sz w:val="24"/>
                <w:szCs w:val="24"/>
              </w:rPr>
              <w:t>50</w:t>
            </w:r>
          </w:p>
        </w:tc>
        <w:tc>
          <w:tcPr>
            <w:tcW w:w="127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仿宋" w:eastAsia="仿宋_GB2312" w:cs="仿宋_GB2312"/>
                <w:sz w:val="24"/>
                <w:szCs w:val="24"/>
              </w:rPr>
            </w:pPr>
            <w:r>
              <w:rPr>
                <w:rFonts w:ascii="仿宋_GB2312" w:hAnsi="仿宋" w:eastAsia="仿宋_GB2312" w:cs="仿宋_GB2312"/>
                <w:sz w:val="24"/>
                <w:szCs w:val="24"/>
              </w:rPr>
              <w:t>85</w:t>
            </w: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sz w:val="24"/>
                <w:szCs w:val="24"/>
              </w:rPr>
            </w:pPr>
            <w:r>
              <w:rPr>
                <w:rFonts w:ascii="仿宋_GB2312" w:hAnsi="仿宋" w:eastAsia="仿宋_GB2312" w:cs="仿宋_GB2312"/>
                <w:sz w:val="24"/>
                <w:szCs w:val="24"/>
              </w:rPr>
              <w:t>18</w:t>
            </w:r>
          </w:p>
        </w:tc>
        <w:tc>
          <w:tcPr>
            <w:tcW w:w="1559"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仿宋" w:eastAsia="仿宋_GB2312" w:cs="仿宋_GB2312"/>
                <w:sz w:val="24"/>
                <w:szCs w:val="24"/>
              </w:rPr>
            </w:pPr>
            <w:r>
              <w:rPr>
                <w:rFonts w:ascii="仿宋_GB2312" w:hAnsi="仿宋" w:eastAsia="仿宋_GB2312" w:cs="仿宋_GB2312"/>
                <w:sz w:val="24"/>
                <w:szCs w:val="24"/>
              </w:rPr>
              <w:t>5</w:t>
            </w:r>
          </w:p>
        </w:tc>
        <w:tc>
          <w:tcPr>
            <w:tcW w:w="99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s="仿宋_GB2312"/>
                <w:sz w:val="24"/>
                <w:szCs w:val="24"/>
              </w:rPr>
            </w:pPr>
            <w:r>
              <w:rPr>
                <w:rFonts w:ascii="仿宋_GB2312" w:eastAsia="仿宋_GB2312" w:cs="仿宋_GB2312"/>
                <w:sz w:val="24"/>
                <w:szCs w:val="24"/>
              </w:rPr>
              <w:t>70</w:t>
            </w:r>
          </w:p>
        </w:tc>
        <w:tc>
          <w:tcPr>
            <w:tcW w:w="73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s="仿宋_GB2312"/>
                <w:sz w:val="24"/>
                <w:szCs w:val="24"/>
              </w:rPr>
            </w:pPr>
            <w:r>
              <w:rPr>
                <w:rFonts w:ascii="仿宋_GB2312" w:eastAsia="仿宋_GB2312" w:cs="仿宋_GB2312"/>
                <w:sz w:val="24"/>
                <w:szCs w:val="24"/>
              </w:rPr>
              <w:t>10</w:t>
            </w:r>
          </w:p>
        </w:tc>
        <w:tc>
          <w:tcPr>
            <w:tcW w:w="115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s="仿宋_GB2312"/>
                <w:sz w:val="24"/>
                <w:szCs w:val="24"/>
              </w:rPr>
            </w:pPr>
            <w:r>
              <w:rPr>
                <w:rFonts w:ascii="仿宋_GB2312" w:eastAsia="仿宋_GB2312" w:cs="仿宋_GB2312"/>
                <w:sz w:val="24"/>
                <w:szCs w:val="24"/>
              </w:rPr>
              <w:t>10</w:t>
            </w:r>
          </w:p>
        </w:tc>
        <w:tc>
          <w:tcPr>
            <w:tcW w:w="8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s="仿宋_GB2312"/>
                <w:sz w:val="24"/>
                <w:szCs w:val="24"/>
              </w:rPr>
            </w:pPr>
            <w:r>
              <w:rPr>
                <w:rFonts w:ascii="仿宋_GB2312" w:eastAsia="仿宋_GB2312" w:cs="仿宋_GB2312"/>
                <w:sz w:val="24"/>
                <w:szCs w:val="24"/>
              </w:rPr>
              <w:t>10</w:t>
            </w:r>
          </w:p>
        </w:tc>
        <w:tc>
          <w:tcPr>
            <w:tcW w:w="115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s="仿宋_GB2312"/>
                <w:sz w:val="24"/>
                <w:szCs w:val="24"/>
              </w:rPr>
            </w:pPr>
            <w:r>
              <w:rPr>
                <w:rFonts w:ascii="仿宋_GB2312" w:eastAsia="仿宋_GB2312" w:cs="仿宋_GB2312"/>
                <w:sz w:val="24"/>
                <w:szCs w:val="24"/>
              </w:rPr>
              <w:t>10</w:t>
            </w:r>
          </w:p>
        </w:tc>
        <w:tc>
          <w:tcPr>
            <w:tcW w:w="136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s="仿宋_GB2312"/>
                <w:sz w:val="24"/>
                <w:szCs w:val="24"/>
              </w:rPr>
            </w:pPr>
            <w:r>
              <w:rPr>
                <w:rFonts w:ascii="仿宋_GB2312" w:eastAsia="仿宋_GB2312" w:cs="仿宋_GB2312"/>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124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仿宋" w:eastAsia="仿宋_GB2312"/>
                <w:bCs/>
                <w:sz w:val="24"/>
                <w:szCs w:val="24"/>
              </w:rPr>
            </w:pPr>
            <w:r>
              <w:rPr>
                <w:rFonts w:hint="eastAsia" w:ascii="仿宋_GB2312" w:hAnsi="仿宋" w:eastAsia="仿宋_GB2312" w:cs="仿宋_GB2312"/>
                <w:bCs/>
                <w:sz w:val="24"/>
                <w:szCs w:val="24"/>
              </w:rPr>
              <w:t>嘉兴港区</w:t>
            </w:r>
          </w:p>
        </w:tc>
        <w:tc>
          <w:tcPr>
            <w:tcW w:w="113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仿宋" w:eastAsia="仿宋_GB2312" w:cs="仿宋_GB2312"/>
                <w:sz w:val="24"/>
                <w:szCs w:val="24"/>
              </w:rPr>
            </w:pPr>
            <w:r>
              <w:rPr>
                <w:rFonts w:ascii="仿宋_GB2312" w:hAnsi="仿宋" w:eastAsia="仿宋_GB2312" w:cs="仿宋_GB2312"/>
                <w:sz w:val="24"/>
                <w:szCs w:val="24"/>
              </w:rPr>
              <w:t>100</w:t>
            </w:r>
          </w:p>
        </w:tc>
        <w:tc>
          <w:tcPr>
            <w:tcW w:w="993"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仿宋" w:eastAsia="仿宋_GB2312" w:cs="仿宋_GB2312"/>
                <w:sz w:val="24"/>
                <w:szCs w:val="24"/>
              </w:rPr>
            </w:pPr>
            <w:r>
              <w:rPr>
                <w:rFonts w:ascii="仿宋_GB2312" w:hAnsi="仿宋" w:eastAsia="仿宋_GB2312" w:cs="仿宋_GB2312"/>
                <w:sz w:val="24"/>
                <w:szCs w:val="24"/>
              </w:rPr>
              <w:t>50</w:t>
            </w:r>
          </w:p>
        </w:tc>
        <w:tc>
          <w:tcPr>
            <w:tcW w:w="127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仿宋" w:eastAsia="仿宋_GB2312" w:cs="仿宋_GB2312"/>
                <w:sz w:val="24"/>
                <w:szCs w:val="24"/>
              </w:rPr>
            </w:pPr>
            <w:r>
              <w:rPr>
                <w:rFonts w:ascii="仿宋_GB2312" w:hAnsi="仿宋" w:eastAsia="仿宋_GB2312" w:cs="仿宋_GB2312"/>
                <w:sz w:val="24"/>
                <w:szCs w:val="24"/>
              </w:rPr>
              <w:t>85</w:t>
            </w: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sz w:val="24"/>
                <w:szCs w:val="24"/>
              </w:rPr>
            </w:pPr>
            <w:r>
              <w:rPr>
                <w:rFonts w:ascii="仿宋_GB2312" w:hAnsi="仿宋" w:eastAsia="仿宋_GB2312" w:cs="仿宋_GB2312"/>
                <w:sz w:val="24"/>
                <w:szCs w:val="24"/>
              </w:rPr>
              <w:t>10</w:t>
            </w:r>
          </w:p>
        </w:tc>
        <w:tc>
          <w:tcPr>
            <w:tcW w:w="1559"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仿宋" w:eastAsia="仿宋_GB2312" w:cs="仿宋_GB2312"/>
                <w:sz w:val="24"/>
                <w:szCs w:val="24"/>
              </w:rPr>
            </w:pPr>
            <w:r>
              <w:rPr>
                <w:rFonts w:ascii="仿宋_GB2312" w:hAnsi="仿宋" w:eastAsia="仿宋_GB2312" w:cs="仿宋_GB2312"/>
                <w:sz w:val="24"/>
                <w:szCs w:val="24"/>
              </w:rPr>
              <w:t>/</w:t>
            </w:r>
          </w:p>
        </w:tc>
        <w:tc>
          <w:tcPr>
            <w:tcW w:w="99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s="仿宋_GB2312"/>
                <w:sz w:val="24"/>
                <w:szCs w:val="24"/>
              </w:rPr>
            </w:pPr>
            <w:r>
              <w:rPr>
                <w:rFonts w:ascii="仿宋_GB2312" w:eastAsia="仿宋_GB2312" w:cs="仿宋_GB2312"/>
                <w:sz w:val="24"/>
                <w:szCs w:val="24"/>
              </w:rPr>
              <w:t>15</w:t>
            </w:r>
          </w:p>
        </w:tc>
        <w:tc>
          <w:tcPr>
            <w:tcW w:w="73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s="仿宋_GB2312"/>
                <w:sz w:val="24"/>
                <w:szCs w:val="24"/>
              </w:rPr>
            </w:pPr>
            <w:r>
              <w:rPr>
                <w:rFonts w:ascii="仿宋_GB2312" w:eastAsia="仿宋_GB2312" w:cs="仿宋_GB2312"/>
                <w:sz w:val="24"/>
                <w:szCs w:val="24"/>
              </w:rPr>
              <w:t>5</w:t>
            </w:r>
          </w:p>
        </w:tc>
        <w:tc>
          <w:tcPr>
            <w:tcW w:w="115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s="仿宋_GB2312"/>
                <w:sz w:val="24"/>
                <w:szCs w:val="24"/>
              </w:rPr>
            </w:pPr>
            <w:r>
              <w:rPr>
                <w:rFonts w:ascii="仿宋_GB2312" w:eastAsia="仿宋_GB2312" w:cs="仿宋_GB2312"/>
                <w:sz w:val="24"/>
                <w:szCs w:val="24"/>
              </w:rPr>
              <w:t>5</w:t>
            </w:r>
          </w:p>
        </w:tc>
        <w:tc>
          <w:tcPr>
            <w:tcW w:w="8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s="仿宋_GB2312"/>
                <w:sz w:val="24"/>
                <w:szCs w:val="24"/>
              </w:rPr>
            </w:pPr>
            <w:r>
              <w:rPr>
                <w:rFonts w:ascii="仿宋_GB2312" w:eastAsia="仿宋_GB2312" w:cs="仿宋_GB2312"/>
                <w:sz w:val="24"/>
                <w:szCs w:val="24"/>
              </w:rPr>
              <w:t>5</w:t>
            </w:r>
          </w:p>
        </w:tc>
        <w:tc>
          <w:tcPr>
            <w:tcW w:w="115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s="仿宋_GB2312"/>
                <w:sz w:val="24"/>
                <w:szCs w:val="24"/>
              </w:rPr>
            </w:pPr>
            <w:r>
              <w:rPr>
                <w:rFonts w:ascii="仿宋_GB2312" w:eastAsia="仿宋_GB2312" w:cs="仿宋_GB2312"/>
                <w:sz w:val="24"/>
                <w:szCs w:val="24"/>
              </w:rPr>
              <w:t>5</w:t>
            </w:r>
          </w:p>
        </w:tc>
        <w:tc>
          <w:tcPr>
            <w:tcW w:w="136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s="仿宋_GB2312"/>
                <w:sz w:val="24"/>
                <w:szCs w:val="24"/>
              </w:rPr>
            </w:pPr>
            <w:r>
              <w:rPr>
                <w:rFonts w:ascii="仿宋_GB2312" w:eastAsia="仿宋_GB2312" w:cs="仿宋_GB2312"/>
                <w:sz w:val="24"/>
                <w:szCs w:val="24"/>
              </w:rPr>
              <w:t>5</w:t>
            </w:r>
          </w:p>
        </w:tc>
      </w:tr>
    </w:tbl>
    <w:p>
      <w:pPr>
        <w:pStyle w:val="3"/>
        <w:snapToGrid w:val="0"/>
        <w:spacing w:line="560" w:lineRule="atLeast"/>
        <w:rPr>
          <w:rFonts w:hint="eastAsia"/>
        </w:rPr>
      </w:pPr>
    </w:p>
    <w:p>
      <w:pPr>
        <w:pStyle w:val="8"/>
        <w:adjustRightInd w:val="0"/>
        <w:snapToGrid w:val="0"/>
        <w:spacing w:before="0" w:beforeAutospacing="0" w:after="0" w:afterAutospacing="0"/>
        <w:rPr>
          <w:rFonts w:ascii="黑体" w:hAnsi="黑体" w:eastAsia="黑体" w:cs="Times New Roman"/>
          <w:sz w:val="32"/>
          <w:szCs w:val="32"/>
        </w:rPr>
      </w:pPr>
      <w:r>
        <w:rPr>
          <w:rFonts w:hint="eastAsia" w:ascii="黑体" w:hAnsi="黑体" w:eastAsia="黑体" w:cs="黑体"/>
          <w:sz w:val="32"/>
          <w:szCs w:val="32"/>
        </w:rPr>
        <w:t>附件3</w:t>
      </w:r>
    </w:p>
    <w:p>
      <w:pPr>
        <w:pStyle w:val="8"/>
        <w:adjustRightInd w:val="0"/>
        <w:snapToGrid w:val="0"/>
        <w:spacing w:before="0" w:beforeAutospacing="0" w:after="0" w:afterAutospacing="0"/>
        <w:rPr>
          <w:rFonts w:ascii="黑体" w:hAnsi="黑体" w:eastAsia="黑体" w:cs="Times New Roman"/>
          <w:sz w:val="32"/>
          <w:szCs w:val="32"/>
        </w:rPr>
      </w:pPr>
    </w:p>
    <w:tbl>
      <w:tblPr>
        <w:tblStyle w:val="12"/>
        <w:tblW w:w="13863" w:type="dxa"/>
        <w:tblInd w:w="0" w:type="dxa"/>
        <w:tblLayout w:type="fixed"/>
        <w:tblCellMar>
          <w:top w:w="0" w:type="dxa"/>
          <w:left w:w="108" w:type="dxa"/>
          <w:bottom w:w="0" w:type="dxa"/>
          <w:right w:w="108" w:type="dxa"/>
        </w:tblCellMar>
      </w:tblPr>
      <w:tblGrid>
        <w:gridCol w:w="1263"/>
        <w:gridCol w:w="713"/>
        <w:gridCol w:w="1177"/>
        <w:gridCol w:w="1260"/>
        <w:gridCol w:w="1050"/>
        <w:gridCol w:w="735"/>
        <w:gridCol w:w="1260"/>
        <w:gridCol w:w="1260"/>
        <w:gridCol w:w="945"/>
        <w:gridCol w:w="735"/>
        <w:gridCol w:w="1260"/>
        <w:gridCol w:w="945"/>
        <w:gridCol w:w="1260"/>
      </w:tblGrid>
      <w:tr>
        <w:tblPrEx>
          <w:tblLayout w:type="fixed"/>
          <w:tblCellMar>
            <w:top w:w="0" w:type="dxa"/>
            <w:left w:w="108" w:type="dxa"/>
            <w:bottom w:w="0" w:type="dxa"/>
            <w:right w:w="108" w:type="dxa"/>
          </w:tblCellMar>
        </w:tblPrEx>
        <w:trPr>
          <w:trHeight w:val="900" w:hRule="atLeast"/>
        </w:trPr>
        <w:tc>
          <w:tcPr>
            <w:tcW w:w="13863" w:type="dxa"/>
            <w:gridSpan w:val="13"/>
            <w:tcBorders>
              <w:top w:val="nil"/>
              <w:left w:val="nil"/>
              <w:bottom w:val="nil"/>
              <w:right w:val="nil"/>
            </w:tcBorders>
            <w:vAlign w:val="center"/>
          </w:tcPr>
          <w:p>
            <w:pPr>
              <w:widowControl/>
              <w:jc w:val="center"/>
              <w:rPr>
                <w:rFonts w:ascii="宋体"/>
                <w:b/>
                <w:bCs/>
                <w:kern w:val="0"/>
                <w:sz w:val="48"/>
                <w:szCs w:val="48"/>
              </w:rPr>
            </w:pPr>
            <w:r>
              <w:rPr>
                <w:rFonts w:hint="eastAsia" w:ascii="方正小标宋简体" w:eastAsia="方正小标宋简体"/>
                <w:b/>
                <w:spacing w:val="-4"/>
                <w:sz w:val="44"/>
                <w:szCs w:val="44"/>
              </w:rPr>
              <w:t>全市生活垃圾处理能力建设任务分解表</w:t>
            </w:r>
            <w:r>
              <w:rPr>
                <w:rFonts w:ascii="方正小标宋简体" w:eastAsia="方正小标宋简体"/>
                <w:b/>
                <w:spacing w:val="-4"/>
                <w:sz w:val="44"/>
                <w:szCs w:val="44"/>
              </w:rPr>
              <w:t xml:space="preserve"> </w:t>
            </w:r>
            <w:r>
              <w:rPr>
                <w:rFonts w:ascii="宋体" w:hAnsi="宋体" w:cs="宋体"/>
                <w:b/>
                <w:bCs/>
                <w:kern w:val="0"/>
                <w:sz w:val="44"/>
                <w:szCs w:val="44"/>
              </w:rPr>
              <w:t xml:space="preserve">  </w:t>
            </w:r>
            <w:r>
              <w:rPr>
                <w:rFonts w:ascii="宋体" w:hAnsi="宋体" w:cs="宋体"/>
                <w:bCs/>
                <w:kern w:val="0"/>
                <w:sz w:val="48"/>
                <w:szCs w:val="48"/>
              </w:rPr>
              <w:t xml:space="preserve"> </w:t>
            </w:r>
            <w:r>
              <w:rPr>
                <w:rFonts w:hint="eastAsia" w:ascii="黑体" w:hAnsi="黑体" w:eastAsia="黑体" w:cs="楷体_GB2312"/>
                <w:bCs/>
                <w:sz w:val="24"/>
                <w:szCs w:val="24"/>
              </w:rPr>
              <w:t>单位：吨</w:t>
            </w:r>
            <w:r>
              <w:rPr>
                <w:rFonts w:ascii="黑体" w:hAnsi="黑体" w:eastAsia="黑体" w:cs="楷体_GB2312"/>
                <w:bCs/>
                <w:sz w:val="24"/>
                <w:szCs w:val="24"/>
              </w:rPr>
              <w:t>/</w:t>
            </w:r>
            <w:r>
              <w:rPr>
                <w:rFonts w:hint="eastAsia" w:ascii="黑体" w:hAnsi="黑体" w:eastAsia="黑体" w:cs="楷体_GB2312"/>
                <w:bCs/>
                <w:sz w:val="24"/>
                <w:szCs w:val="24"/>
              </w:rPr>
              <w:t>日</w:t>
            </w:r>
          </w:p>
        </w:tc>
      </w:tr>
      <w:tr>
        <w:tblPrEx>
          <w:tblLayout w:type="fixed"/>
          <w:tblCellMar>
            <w:top w:w="0" w:type="dxa"/>
            <w:left w:w="108" w:type="dxa"/>
            <w:bottom w:w="0" w:type="dxa"/>
            <w:right w:w="108" w:type="dxa"/>
          </w:tblCellMar>
        </w:tblPrEx>
        <w:trPr>
          <w:trHeight w:val="402" w:hRule="atLeast"/>
        </w:trPr>
        <w:tc>
          <w:tcPr>
            <w:tcW w:w="1263" w:type="dxa"/>
            <w:vMerge w:val="restar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黑体" w:hAnsi="黑体" w:eastAsia="黑体"/>
                <w:bCs/>
                <w:sz w:val="24"/>
                <w:szCs w:val="24"/>
              </w:rPr>
            </w:pPr>
            <w:r>
              <w:rPr>
                <w:rFonts w:hint="eastAsia" w:ascii="黑体" w:hAnsi="黑体" w:eastAsia="黑体" w:cs="黑体"/>
                <w:bCs/>
                <w:sz w:val="24"/>
                <w:szCs w:val="24"/>
              </w:rPr>
              <w:t>全市能力</w:t>
            </w:r>
          </w:p>
        </w:tc>
        <w:tc>
          <w:tcPr>
            <w:tcW w:w="4200" w:type="dxa"/>
            <w:gridSpan w:val="4"/>
            <w:tcBorders>
              <w:top w:val="single" w:color="auto" w:sz="4" w:space="0"/>
              <w:left w:val="nil"/>
              <w:bottom w:val="single" w:color="auto" w:sz="4" w:space="0"/>
              <w:right w:val="single" w:color="auto" w:sz="4" w:space="0"/>
            </w:tcBorders>
            <w:vAlign w:val="center"/>
          </w:tcPr>
          <w:p>
            <w:pPr>
              <w:spacing w:line="320" w:lineRule="exact"/>
              <w:jc w:val="center"/>
              <w:rPr>
                <w:rFonts w:ascii="黑体" w:hAnsi="黑体" w:eastAsia="黑体"/>
                <w:bCs/>
                <w:sz w:val="24"/>
                <w:szCs w:val="24"/>
              </w:rPr>
            </w:pPr>
            <w:r>
              <w:rPr>
                <w:rFonts w:hint="eastAsia" w:ascii="黑体" w:hAnsi="黑体" w:eastAsia="黑体" w:cs="黑体"/>
                <w:bCs/>
                <w:sz w:val="24"/>
                <w:szCs w:val="24"/>
              </w:rPr>
              <w:t>焚烧能力</w:t>
            </w:r>
          </w:p>
        </w:tc>
        <w:tc>
          <w:tcPr>
            <w:tcW w:w="4200" w:type="dxa"/>
            <w:gridSpan w:val="4"/>
            <w:tcBorders>
              <w:top w:val="single" w:color="auto" w:sz="4" w:space="0"/>
              <w:left w:val="nil"/>
              <w:bottom w:val="single" w:color="auto" w:sz="4" w:space="0"/>
              <w:right w:val="single" w:color="auto" w:sz="4" w:space="0"/>
            </w:tcBorders>
            <w:vAlign w:val="center"/>
          </w:tcPr>
          <w:p>
            <w:pPr>
              <w:spacing w:line="320" w:lineRule="exact"/>
              <w:jc w:val="center"/>
              <w:rPr>
                <w:rFonts w:ascii="黑体" w:hAnsi="黑体" w:eastAsia="黑体"/>
                <w:bCs/>
                <w:sz w:val="24"/>
                <w:szCs w:val="24"/>
              </w:rPr>
            </w:pPr>
            <w:r>
              <w:rPr>
                <w:rFonts w:hint="eastAsia" w:ascii="黑体" w:hAnsi="黑体" w:eastAsia="黑体" w:cs="黑体"/>
                <w:bCs/>
                <w:sz w:val="24"/>
                <w:szCs w:val="24"/>
              </w:rPr>
              <w:t>餐厨能力</w:t>
            </w:r>
          </w:p>
        </w:tc>
        <w:tc>
          <w:tcPr>
            <w:tcW w:w="2940" w:type="dxa"/>
            <w:gridSpan w:val="3"/>
            <w:tcBorders>
              <w:top w:val="single" w:color="auto" w:sz="4" w:space="0"/>
              <w:left w:val="nil"/>
              <w:bottom w:val="single" w:color="auto" w:sz="4" w:space="0"/>
              <w:right w:val="single" w:color="auto" w:sz="4" w:space="0"/>
            </w:tcBorders>
            <w:vAlign w:val="center"/>
          </w:tcPr>
          <w:p>
            <w:pPr>
              <w:spacing w:line="320" w:lineRule="exact"/>
              <w:jc w:val="center"/>
              <w:rPr>
                <w:rFonts w:ascii="黑体" w:hAnsi="黑体" w:eastAsia="黑体"/>
                <w:bCs/>
                <w:sz w:val="24"/>
                <w:szCs w:val="24"/>
              </w:rPr>
            </w:pPr>
            <w:r>
              <w:rPr>
                <w:rFonts w:hint="eastAsia" w:ascii="黑体" w:hAnsi="黑体" w:eastAsia="黑体" w:cs="黑体"/>
                <w:bCs/>
                <w:sz w:val="24"/>
                <w:szCs w:val="24"/>
              </w:rPr>
              <w:t>建筑（装修）垃圾</w:t>
            </w:r>
          </w:p>
        </w:tc>
        <w:tc>
          <w:tcPr>
            <w:tcW w:w="1260" w:type="dxa"/>
            <w:tcBorders>
              <w:top w:val="single" w:color="auto" w:sz="4" w:space="0"/>
              <w:left w:val="nil"/>
              <w:bottom w:val="single" w:color="auto" w:sz="4" w:space="0"/>
              <w:right w:val="single" w:color="auto" w:sz="4" w:space="0"/>
            </w:tcBorders>
            <w:vAlign w:val="center"/>
          </w:tcPr>
          <w:p>
            <w:pPr>
              <w:spacing w:line="320" w:lineRule="exact"/>
              <w:jc w:val="center"/>
              <w:rPr>
                <w:rFonts w:ascii="黑体" w:hAnsi="黑体" w:eastAsia="黑体"/>
                <w:bCs/>
                <w:sz w:val="24"/>
                <w:szCs w:val="24"/>
              </w:rPr>
            </w:pPr>
            <w:r>
              <w:rPr>
                <w:rFonts w:hint="eastAsia" w:ascii="黑体" w:hAnsi="黑体" w:eastAsia="黑体" w:cs="黑体"/>
                <w:bCs/>
                <w:sz w:val="24"/>
                <w:szCs w:val="24"/>
              </w:rPr>
              <w:t>大件垃圾</w:t>
            </w:r>
          </w:p>
        </w:tc>
      </w:tr>
      <w:tr>
        <w:tblPrEx>
          <w:tblLayout w:type="fixed"/>
          <w:tblCellMar>
            <w:top w:w="0" w:type="dxa"/>
            <w:left w:w="108" w:type="dxa"/>
            <w:bottom w:w="0" w:type="dxa"/>
            <w:right w:w="108" w:type="dxa"/>
          </w:tblCellMar>
        </w:tblPrEx>
        <w:trPr>
          <w:trHeight w:val="1425" w:hRule="atLeast"/>
        </w:trPr>
        <w:tc>
          <w:tcPr>
            <w:tcW w:w="1263" w:type="dxa"/>
            <w:vMerge w:val="continue"/>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黑体" w:hAnsi="黑体" w:eastAsia="黑体"/>
                <w:bCs/>
                <w:sz w:val="24"/>
                <w:szCs w:val="24"/>
              </w:rPr>
            </w:pPr>
          </w:p>
        </w:tc>
        <w:tc>
          <w:tcPr>
            <w:tcW w:w="713" w:type="dxa"/>
            <w:tcBorders>
              <w:top w:val="nil"/>
              <w:left w:val="nil"/>
              <w:bottom w:val="single" w:color="auto" w:sz="4" w:space="0"/>
              <w:right w:val="single" w:color="auto" w:sz="4" w:space="0"/>
            </w:tcBorders>
            <w:vAlign w:val="center"/>
          </w:tcPr>
          <w:p>
            <w:pPr>
              <w:spacing w:line="320" w:lineRule="exact"/>
              <w:jc w:val="center"/>
              <w:rPr>
                <w:rFonts w:ascii="黑体" w:hAnsi="黑体" w:eastAsia="黑体"/>
                <w:bCs/>
                <w:sz w:val="24"/>
                <w:szCs w:val="24"/>
              </w:rPr>
            </w:pPr>
            <w:r>
              <w:rPr>
                <w:rFonts w:hint="eastAsia" w:ascii="黑体" w:hAnsi="黑体" w:eastAsia="黑体" w:cs="黑体"/>
                <w:bCs/>
                <w:sz w:val="24"/>
                <w:szCs w:val="24"/>
              </w:rPr>
              <w:t>已有</w:t>
            </w:r>
            <w:r>
              <w:rPr>
                <w:rFonts w:ascii="黑体" w:hAnsi="黑体" w:eastAsia="黑体"/>
                <w:bCs/>
                <w:sz w:val="24"/>
                <w:szCs w:val="24"/>
              </w:rPr>
              <w:br w:type="textWrapping"/>
            </w:r>
            <w:r>
              <w:rPr>
                <w:rFonts w:hint="eastAsia" w:ascii="黑体" w:hAnsi="黑体" w:eastAsia="黑体" w:cs="黑体"/>
                <w:bCs/>
                <w:sz w:val="24"/>
                <w:szCs w:val="24"/>
              </w:rPr>
              <w:t>能力</w:t>
            </w:r>
          </w:p>
        </w:tc>
        <w:tc>
          <w:tcPr>
            <w:tcW w:w="1177" w:type="dxa"/>
            <w:tcBorders>
              <w:top w:val="nil"/>
              <w:left w:val="nil"/>
              <w:bottom w:val="single" w:color="auto" w:sz="4" w:space="0"/>
              <w:right w:val="single" w:color="auto" w:sz="4" w:space="0"/>
            </w:tcBorders>
            <w:vAlign w:val="center"/>
          </w:tcPr>
          <w:p>
            <w:pPr>
              <w:spacing w:line="320" w:lineRule="exact"/>
              <w:jc w:val="center"/>
              <w:rPr>
                <w:rFonts w:ascii="黑体" w:hAnsi="黑体" w:eastAsia="黑体"/>
                <w:bCs/>
                <w:sz w:val="24"/>
                <w:szCs w:val="24"/>
              </w:rPr>
            </w:pPr>
            <w:r>
              <w:rPr>
                <w:rFonts w:ascii="黑体" w:hAnsi="黑体" w:eastAsia="黑体" w:cs="黑体"/>
                <w:bCs/>
                <w:sz w:val="24"/>
                <w:szCs w:val="24"/>
              </w:rPr>
              <w:t>2019</w:t>
            </w:r>
            <w:r>
              <w:rPr>
                <w:rFonts w:hint="eastAsia" w:ascii="黑体" w:hAnsi="黑体" w:eastAsia="黑体" w:cs="黑体"/>
                <w:bCs/>
                <w:sz w:val="24"/>
                <w:szCs w:val="24"/>
              </w:rPr>
              <w:t>年</w:t>
            </w:r>
            <w:r>
              <w:rPr>
                <w:rFonts w:ascii="黑体" w:hAnsi="黑体" w:eastAsia="黑体"/>
                <w:bCs/>
                <w:sz w:val="24"/>
                <w:szCs w:val="24"/>
              </w:rPr>
              <w:br w:type="textWrapping"/>
            </w:r>
            <w:r>
              <w:rPr>
                <w:rFonts w:hint="eastAsia" w:ascii="黑体" w:hAnsi="黑体" w:eastAsia="黑体" w:cs="黑体"/>
                <w:bCs/>
                <w:sz w:val="24"/>
                <w:szCs w:val="24"/>
              </w:rPr>
              <w:t>新增能力</w:t>
            </w:r>
          </w:p>
        </w:tc>
        <w:tc>
          <w:tcPr>
            <w:tcW w:w="1260" w:type="dxa"/>
            <w:tcBorders>
              <w:top w:val="nil"/>
              <w:left w:val="nil"/>
              <w:bottom w:val="single" w:color="auto" w:sz="4" w:space="0"/>
              <w:right w:val="single" w:color="auto" w:sz="4" w:space="0"/>
            </w:tcBorders>
            <w:vAlign w:val="center"/>
          </w:tcPr>
          <w:p>
            <w:pPr>
              <w:spacing w:line="320" w:lineRule="exact"/>
              <w:jc w:val="center"/>
              <w:rPr>
                <w:rFonts w:ascii="黑体" w:hAnsi="黑体" w:eastAsia="黑体"/>
                <w:bCs/>
                <w:sz w:val="24"/>
                <w:szCs w:val="24"/>
              </w:rPr>
            </w:pPr>
            <w:r>
              <w:rPr>
                <w:rFonts w:ascii="黑体" w:hAnsi="黑体" w:eastAsia="黑体" w:cs="黑体"/>
                <w:bCs/>
                <w:sz w:val="24"/>
                <w:szCs w:val="24"/>
              </w:rPr>
              <w:t>2020</w:t>
            </w:r>
            <w:r>
              <w:rPr>
                <w:rFonts w:hint="eastAsia" w:ascii="黑体" w:hAnsi="黑体" w:eastAsia="黑体" w:cs="黑体"/>
                <w:bCs/>
                <w:sz w:val="24"/>
                <w:szCs w:val="24"/>
              </w:rPr>
              <w:t>年</w:t>
            </w:r>
            <w:r>
              <w:rPr>
                <w:rFonts w:ascii="黑体" w:hAnsi="黑体" w:eastAsia="黑体"/>
                <w:bCs/>
                <w:sz w:val="24"/>
                <w:szCs w:val="24"/>
              </w:rPr>
              <w:br w:type="textWrapping"/>
            </w:r>
            <w:r>
              <w:rPr>
                <w:rFonts w:hint="eastAsia" w:ascii="黑体" w:hAnsi="黑体" w:eastAsia="黑体" w:cs="黑体"/>
                <w:bCs/>
                <w:sz w:val="24"/>
                <w:szCs w:val="24"/>
              </w:rPr>
              <w:t>新增能力</w:t>
            </w:r>
          </w:p>
        </w:tc>
        <w:tc>
          <w:tcPr>
            <w:tcW w:w="1050" w:type="dxa"/>
            <w:tcBorders>
              <w:top w:val="nil"/>
              <w:left w:val="nil"/>
              <w:bottom w:val="single" w:color="auto" w:sz="4" w:space="0"/>
              <w:right w:val="single" w:color="auto" w:sz="4" w:space="0"/>
            </w:tcBorders>
            <w:vAlign w:val="center"/>
          </w:tcPr>
          <w:p>
            <w:pPr>
              <w:spacing w:line="320" w:lineRule="exact"/>
              <w:jc w:val="center"/>
              <w:rPr>
                <w:rFonts w:ascii="黑体" w:hAnsi="黑体" w:eastAsia="黑体"/>
                <w:bCs/>
                <w:sz w:val="24"/>
                <w:szCs w:val="24"/>
              </w:rPr>
            </w:pPr>
            <w:r>
              <w:rPr>
                <w:rFonts w:hint="eastAsia" w:ascii="黑体" w:hAnsi="黑体" w:eastAsia="黑体" w:cs="黑体"/>
                <w:bCs/>
                <w:sz w:val="24"/>
                <w:szCs w:val="24"/>
              </w:rPr>
              <w:t>形成总能力</w:t>
            </w:r>
          </w:p>
        </w:tc>
        <w:tc>
          <w:tcPr>
            <w:tcW w:w="735" w:type="dxa"/>
            <w:tcBorders>
              <w:top w:val="nil"/>
              <w:left w:val="nil"/>
              <w:bottom w:val="single" w:color="auto" w:sz="4" w:space="0"/>
              <w:right w:val="single" w:color="auto" w:sz="4" w:space="0"/>
            </w:tcBorders>
            <w:vAlign w:val="center"/>
          </w:tcPr>
          <w:p>
            <w:pPr>
              <w:spacing w:line="320" w:lineRule="exact"/>
              <w:jc w:val="center"/>
              <w:rPr>
                <w:rFonts w:ascii="黑体" w:hAnsi="黑体" w:eastAsia="黑体"/>
                <w:bCs/>
                <w:sz w:val="24"/>
                <w:szCs w:val="24"/>
              </w:rPr>
            </w:pPr>
            <w:r>
              <w:rPr>
                <w:rFonts w:hint="eastAsia" w:ascii="黑体" w:hAnsi="黑体" w:eastAsia="黑体" w:cs="黑体"/>
                <w:bCs/>
                <w:sz w:val="24"/>
                <w:szCs w:val="24"/>
              </w:rPr>
              <w:t>已有</w:t>
            </w:r>
            <w:r>
              <w:rPr>
                <w:rFonts w:ascii="黑体" w:hAnsi="黑体" w:eastAsia="黑体"/>
                <w:bCs/>
                <w:sz w:val="24"/>
                <w:szCs w:val="24"/>
              </w:rPr>
              <w:br w:type="textWrapping"/>
            </w:r>
            <w:r>
              <w:rPr>
                <w:rFonts w:hint="eastAsia" w:ascii="黑体" w:hAnsi="黑体" w:eastAsia="黑体" w:cs="黑体"/>
                <w:bCs/>
                <w:sz w:val="24"/>
                <w:szCs w:val="24"/>
              </w:rPr>
              <w:t>能力</w:t>
            </w:r>
          </w:p>
        </w:tc>
        <w:tc>
          <w:tcPr>
            <w:tcW w:w="1260" w:type="dxa"/>
            <w:tcBorders>
              <w:top w:val="nil"/>
              <w:left w:val="nil"/>
              <w:bottom w:val="single" w:color="auto" w:sz="4" w:space="0"/>
              <w:right w:val="single" w:color="auto" w:sz="4" w:space="0"/>
            </w:tcBorders>
            <w:vAlign w:val="center"/>
          </w:tcPr>
          <w:p>
            <w:pPr>
              <w:spacing w:line="320" w:lineRule="exact"/>
              <w:jc w:val="center"/>
              <w:rPr>
                <w:rFonts w:ascii="黑体" w:hAnsi="黑体" w:eastAsia="黑体"/>
                <w:bCs/>
                <w:sz w:val="24"/>
                <w:szCs w:val="24"/>
              </w:rPr>
            </w:pPr>
            <w:r>
              <w:rPr>
                <w:rFonts w:ascii="黑体" w:hAnsi="黑体" w:eastAsia="黑体" w:cs="黑体"/>
                <w:bCs/>
                <w:sz w:val="24"/>
                <w:szCs w:val="24"/>
              </w:rPr>
              <w:t>2019</w:t>
            </w:r>
            <w:r>
              <w:rPr>
                <w:rFonts w:hint="eastAsia" w:ascii="黑体" w:hAnsi="黑体" w:eastAsia="黑体" w:cs="黑体"/>
                <w:bCs/>
                <w:sz w:val="24"/>
                <w:szCs w:val="24"/>
              </w:rPr>
              <w:t>年</w:t>
            </w:r>
            <w:r>
              <w:rPr>
                <w:rFonts w:ascii="黑体" w:hAnsi="黑体" w:eastAsia="黑体"/>
                <w:bCs/>
                <w:sz w:val="24"/>
                <w:szCs w:val="24"/>
              </w:rPr>
              <w:br w:type="textWrapping"/>
            </w:r>
            <w:r>
              <w:rPr>
                <w:rFonts w:hint="eastAsia" w:ascii="黑体" w:hAnsi="黑体" w:eastAsia="黑体" w:cs="黑体"/>
                <w:bCs/>
                <w:sz w:val="24"/>
                <w:szCs w:val="24"/>
              </w:rPr>
              <w:t>新增能力</w:t>
            </w:r>
          </w:p>
        </w:tc>
        <w:tc>
          <w:tcPr>
            <w:tcW w:w="1260" w:type="dxa"/>
            <w:tcBorders>
              <w:top w:val="nil"/>
              <w:left w:val="nil"/>
              <w:bottom w:val="single" w:color="auto" w:sz="4" w:space="0"/>
              <w:right w:val="single" w:color="auto" w:sz="4" w:space="0"/>
            </w:tcBorders>
            <w:vAlign w:val="center"/>
          </w:tcPr>
          <w:p>
            <w:pPr>
              <w:spacing w:line="320" w:lineRule="exact"/>
              <w:jc w:val="center"/>
              <w:rPr>
                <w:rFonts w:ascii="黑体" w:hAnsi="黑体" w:eastAsia="黑体"/>
                <w:bCs/>
                <w:sz w:val="24"/>
                <w:szCs w:val="24"/>
              </w:rPr>
            </w:pPr>
            <w:r>
              <w:rPr>
                <w:rFonts w:ascii="黑体" w:hAnsi="黑体" w:eastAsia="黑体" w:cs="黑体"/>
                <w:bCs/>
                <w:sz w:val="24"/>
                <w:szCs w:val="24"/>
              </w:rPr>
              <w:t>2020</w:t>
            </w:r>
            <w:r>
              <w:rPr>
                <w:rFonts w:hint="eastAsia" w:ascii="黑体" w:hAnsi="黑体" w:eastAsia="黑体" w:cs="黑体"/>
                <w:bCs/>
                <w:sz w:val="24"/>
                <w:szCs w:val="24"/>
              </w:rPr>
              <w:t>年</w:t>
            </w:r>
            <w:r>
              <w:rPr>
                <w:rFonts w:ascii="黑体" w:hAnsi="黑体" w:eastAsia="黑体"/>
                <w:bCs/>
                <w:sz w:val="24"/>
                <w:szCs w:val="24"/>
              </w:rPr>
              <w:br w:type="textWrapping"/>
            </w:r>
            <w:r>
              <w:rPr>
                <w:rFonts w:hint="eastAsia" w:ascii="黑体" w:hAnsi="黑体" w:eastAsia="黑体" w:cs="黑体"/>
                <w:bCs/>
                <w:sz w:val="24"/>
                <w:szCs w:val="24"/>
              </w:rPr>
              <w:t>新增能力</w:t>
            </w:r>
          </w:p>
        </w:tc>
        <w:tc>
          <w:tcPr>
            <w:tcW w:w="945" w:type="dxa"/>
            <w:tcBorders>
              <w:top w:val="nil"/>
              <w:left w:val="nil"/>
              <w:bottom w:val="single" w:color="auto" w:sz="4" w:space="0"/>
              <w:right w:val="single" w:color="auto" w:sz="4" w:space="0"/>
            </w:tcBorders>
            <w:vAlign w:val="center"/>
          </w:tcPr>
          <w:p>
            <w:pPr>
              <w:spacing w:line="320" w:lineRule="exact"/>
              <w:jc w:val="center"/>
              <w:rPr>
                <w:rFonts w:ascii="黑体" w:hAnsi="黑体" w:eastAsia="黑体"/>
                <w:bCs/>
                <w:sz w:val="24"/>
                <w:szCs w:val="24"/>
              </w:rPr>
            </w:pPr>
            <w:r>
              <w:rPr>
                <w:rFonts w:hint="eastAsia" w:ascii="黑体" w:hAnsi="黑体" w:eastAsia="黑体" w:cs="黑体"/>
                <w:bCs/>
                <w:sz w:val="24"/>
                <w:szCs w:val="24"/>
              </w:rPr>
              <w:t>形成总能力</w:t>
            </w:r>
          </w:p>
        </w:tc>
        <w:tc>
          <w:tcPr>
            <w:tcW w:w="735" w:type="dxa"/>
            <w:tcBorders>
              <w:top w:val="nil"/>
              <w:left w:val="nil"/>
              <w:bottom w:val="single" w:color="auto" w:sz="4" w:space="0"/>
              <w:right w:val="single" w:color="auto" w:sz="4" w:space="0"/>
            </w:tcBorders>
            <w:vAlign w:val="center"/>
          </w:tcPr>
          <w:p>
            <w:pPr>
              <w:spacing w:line="320" w:lineRule="exact"/>
              <w:jc w:val="center"/>
              <w:rPr>
                <w:rFonts w:ascii="黑体" w:hAnsi="黑体" w:eastAsia="黑体"/>
                <w:bCs/>
                <w:sz w:val="24"/>
                <w:szCs w:val="24"/>
              </w:rPr>
            </w:pPr>
            <w:r>
              <w:rPr>
                <w:rFonts w:hint="eastAsia" w:ascii="黑体" w:hAnsi="黑体" w:eastAsia="黑体" w:cs="黑体"/>
                <w:bCs/>
                <w:sz w:val="24"/>
                <w:szCs w:val="24"/>
              </w:rPr>
              <w:t>已有</w:t>
            </w:r>
            <w:r>
              <w:rPr>
                <w:rFonts w:ascii="黑体" w:hAnsi="黑体" w:eastAsia="黑体"/>
                <w:bCs/>
                <w:sz w:val="24"/>
                <w:szCs w:val="24"/>
              </w:rPr>
              <w:br w:type="textWrapping"/>
            </w:r>
            <w:r>
              <w:rPr>
                <w:rFonts w:hint="eastAsia" w:ascii="黑体" w:hAnsi="黑体" w:eastAsia="黑体" w:cs="黑体"/>
                <w:bCs/>
                <w:sz w:val="24"/>
                <w:szCs w:val="24"/>
              </w:rPr>
              <w:t>能力</w:t>
            </w:r>
          </w:p>
        </w:tc>
        <w:tc>
          <w:tcPr>
            <w:tcW w:w="1260" w:type="dxa"/>
            <w:tcBorders>
              <w:top w:val="nil"/>
              <w:left w:val="nil"/>
              <w:bottom w:val="single" w:color="auto" w:sz="4" w:space="0"/>
              <w:right w:val="single" w:color="auto" w:sz="4" w:space="0"/>
            </w:tcBorders>
            <w:vAlign w:val="center"/>
          </w:tcPr>
          <w:p>
            <w:pPr>
              <w:spacing w:line="320" w:lineRule="exact"/>
              <w:jc w:val="center"/>
              <w:rPr>
                <w:rFonts w:ascii="黑体" w:hAnsi="黑体" w:eastAsia="黑体"/>
                <w:bCs/>
                <w:sz w:val="24"/>
                <w:szCs w:val="24"/>
              </w:rPr>
            </w:pPr>
            <w:r>
              <w:rPr>
                <w:rFonts w:ascii="黑体" w:hAnsi="黑体" w:eastAsia="黑体" w:cs="黑体"/>
                <w:bCs/>
                <w:sz w:val="24"/>
                <w:szCs w:val="24"/>
              </w:rPr>
              <w:t>2019</w:t>
            </w:r>
            <w:r>
              <w:rPr>
                <w:rFonts w:hint="eastAsia" w:ascii="黑体" w:hAnsi="黑体" w:eastAsia="黑体" w:cs="黑体"/>
                <w:bCs/>
                <w:sz w:val="24"/>
                <w:szCs w:val="24"/>
              </w:rPr>
              <w:t>年</w:t>
            </w:r>
            <w:r>
              <w:rPr>
                <w:rFonts w:ascii="黑体" w:hAnsi="黑体" w:eastAsia="黑体"/>
                <w:bCs/>
                <w:sz w:val="24"/>
                <w:szCs w:val="24"/>
              </w:rPr>
              <w:br w:type="textWrapping"/>
            </w:r>
            <w:r>
              <w:rPr>
                <w:rFonts w:hint="eastAsia" w:ascii="黑体" w:hAnsi="黑体" w:eastAsia="黑体" w:cs="黑体"/>
                <w:bCs/>
                <w:sz w:val="24"/>
                <w:szCs w:val="24"/>
              </w:rPr>
              <w:t>新增能力</w:t>
            </w:r>
          </w:p>
        </w:tc>
        <w:tc>
          <w:tcPr>
            <w:tcW w:w="945" w:type="dxa"/>
            <w:tcBorders>
              <w:top w:val="nil"/>
              <w:left w:val="nil"/>
              <w:bottom w:val="single" w:color="auto" w:sz="4" w:space="0"/>
              <w:right w:val="single" w:color="auto" w:sz="4" w:space="0"/>
            </w:tcBorders>
            <w:vAlign w:val="center"/>
          </w:tcPr>
          <w:p>
            <w:pPr>
              <w:spacing w:line="320" w:lineRule="exact"/>
              <w:jc w:val="center"/>
              <w:rPr>
                <w:rFonts w:ascii="黑体" w:hAnsi="黑体" w:eastAsia="黑体"/>
                <w:bCs/>
                <w:sz w:val="24"/>
                <w:szCs w:val="24"/>
              </w:rPr>
            </w:pPr>
            <w:r>
              <w:rPr>
                <w:rFonts w:hint="eastAsia" w:ascii="黑体" w:hAnsi="黑体" w:eastAsia="黑体" w:cs="黑体"/>
                <w:bCs/>
                <w:sz w:val="24"/>
                <w:szCs w:val="24"/>
              </w:rPr>
              <w:t>形成总能力</w:t>
            </w:r>
          </w:p>
        </w:tc>
        <w:tc>
          <w:tcPr>
            <w:tcW w:w="1260" w:type="dxa"/>
            <w:tcBorders>
              <w:top w:val="nil"/>
              <w:left w:val="nil"/>
              <w:bottom w:val="single" w:color="auto" w:sz="4" w:space="0"/>
              <w:right w:val="single" w:color="auto" w:sz="4" w:space="0"/>
            </w:tcBorders>
            <w:vAlign w:val="center"/>
          </w:tcPr>
          <w:p>
            <w:pPr>
              <w:spacing w:line="320" w:lineRule="exact"/>
              <w:jc w:val="center"/>
              <w:rPr>
                <w:rFonts w:ascii="黑体" w:hAnsi="黑体" w:eastAsia="黑体"/>
                <w:bCs/>
                <w:sz w:val="24"/>
                <w:szCs w:val="24"/>
              </w:rPr>
            </w:pPr>
            <w:r>
              <w:rPr>
                <w:rFonts w:hint="eastAsia" w:ascii="黑体" w:hAnsi="黑体" w:eastAsia="黑体" w:cs="黑体"/>
                <w:bCs/>
                <w:sz w:val="24"/>
                <w:szCs w:val="24"/>
              </w:rPr>
              <w:t>具备</w:t>
            </w:r>
            <w:r>
              <w:rPr>
                <w:rFonts w:ascii="黑体" w:hAnsi="黑体" w:eastAsia="黑体"/>
                <w:bCs/>
                <w:sz w:val="24"/>
                <w:szCs w:val="24"/>
              </w:rPr>
              <w:br w:type="textWrapping"/>
            </w:r>
            <w:r>
              <w:rPr>
                <w:rFonts w:hint="eastAsia" w:ascii="黑体" w:hAnsi="黑体" w:eastAsia="黑体" w:cs="黑体"/>
                <w:bCs/>
                <w:sz w:val="24"/>
                <w:szCs w:val="24"/>
              </w:rPr>
              <w:t>能力</w:t>
            </w:r>
          </w:p>
        </w:tc>
      </w:tr>
      <w:tr>
        <w:tblPrEx>
          <w:tblLayout w:type="fixed"/>
          <w:tblCellMar>
            <w:top w:w="0" w:type="dxa"/>
            <w:left w:w="108" w:type="dxa"/>
            <w:bottom w:w="0" w:type="dxa"/>
            <w:right w:w="108" w:type="dxa"/>
          </w:tblCellMar>
        </w:tblPrEx>
        <w:trPr>
          <w:trHeight w:val="402" w:hRule="atLeast"/>
        </w:trPr>
        <w:tc>
          <w:tcPr>
            <w:tcW w:w="1263" w:type="dxa"/>
            <w:tcBorders>
              <w:top w:val="nil"/>
              <w:left w:val="single" w:color="auto" w:sz="4" w:space="0"/>
              <w:bottom w:val="single" w:color="auto" w:sz="4" w:space="0"/>
              <w:right w:val="single" w:color="auto" w:sz="4" w:space="0"/>
            </w:tcBorders>
            <w:vAlign w:val="center"/>
          </w:tcPr>
          <w:p>
            <w:pPr>
              <w:spacing w:line="320" w:lineRule="exact"/>
              <w:jc w:val="center"/>
              <w:rPr>
                <w:rFonts w:ascii="仿宋_GB2312" w:hAnsi="仿宋" w:eastAsia="仿宋_GB2312"/>
                <w:bCs/>
                <w:sz w:val="24"/>
                <w:szCs w:val="24"/>
              </w:rPr>
            </w:pPr>
            <w:r>
              <w:rPr>
                <w:rFonts w:hint="eastAsia" w:ascii="仿宋_GB2312" w:hAnsi="仿宋" w:eastAsia="仿宋_GB2312" w:cs="仿宋_GB2312"/>
                <w:bCs/>
                <w:sz w:val="24"/>
                <w:szCs w:val="24"/>
              </w:rPr>
              <w:t>市本级</w:t>
            </w:r>
          </w:p>
        </w:tc>
        <w:tc>
          <w:tcPr>
            <w:tcW w:w="713" w:type="dxa"/>
            <w:tcBorders>
              <w:top w:val="nil"/>
              <w:left w:val="nil"/>
              <w:bottom w:val="single" w:color="auto" w:sz="4" w:space="0"/>
              <w:right w:val="single" w:color="auto" w:sz="4" w:space="0"/>
            </w:tcBorders>
            <w:vAlign w:val="center"/>
          </w:tcPr>
          <w:p>
            <w:pPr>
              <w:spacing w:line="320" w:lineRule="exact"/>
              <w:jc w:val="center"/>
              <w:rPr>
                <w:rFonts w:ascii="仿宋_GB2312" w:hAnsi="仿宋" w:eastAsia="仿宋_GB2312" w:cs="仿宋_GB2312"/>
                <w:bCs/>
                <w:sz w:val="24"/>
                <w:szCs w:val="24"/>
              </w:rPr>
            </w:pPr>
            <w:r>
              <w:rPr>
                <w:rFonts w:ascii="仿宋_GB2312" w:hAnsi="仿宋" w:eastAsia="仿宋_GB2312" w:cs="仿宋_GB2312"/>
                <w:bCs/>
                <w:sz w:val="24"/>
                <w:szCs w:val="24"/>
              </w:rPr>
              <w:t>750</w:t>
            </w:r>
          </w:p>
        </w:tc>
        <w:tc>
          <w:tcPr>
            <w:tcW w:w="1177" w:type="dxa"/>
            <w:tcBorders>
              <w:top w:val="nil"/>
              <w:left w:val="nil"/>
              <w:bottom w:val="single" w:color="auto" w:sz="4" w:space="0"/>
              <w:right w:val="single" w:color="auto" w:sz="4" w:space="0"/>
            </w:tcBorders>
            <w:vAlign w:val="center"/>
          </w:tcPr>
          <w:p>
            <w:pPr>
              <w:spacing w:line="320" w:lineRule="exact"/>
              <w:jc w:val="center"/>
              <w:rPr>
                <w:rFonts w:ascii="仿宋_GB2312" w:hAnsi="仿宋" w:eastAsia="仿宋_GB2312" w:cs="仿宋_GB2312"/>
                <w:bCs/>
                <w:sz w:val="24"/>
                <w:szCs w:val="24"/>
              </w:rPr>
            </w:pPr>
            <w:r>
              <w:rPr>
                <w:rFonts w:ascii="仿宋_GB2312" w:hAnsi="仿宋" w:eastAsia="仿宋_GB2312" w:cs="仿宋_GB2312"/>
                <w:bCs/>
                <w:sz w:val="24"/>
                <w:szCs w:val="24"/>
              </w:rPr>
              <w:t>1150</w:t>
            </w:r>
          </w:p>
        </w:tc>
        <w:tc>
          <w:tcPr>
            <w:tcW w:w="1260" w:type="dxa"/>
            <w:tcBorders>
              <w:top w:val="nil"/>
              <w:left w:val="nil"/>
              <w:bottom w:val="single" w:color="auto" w:sz="4" w:space="0"/>
              <w:right w:val="single" w:color="auto" w:sz="4" w:space="0"/>
            </w:tcBorders>
            <w:vAlign w:val="center"/>
          </w:tcPr>
          <w:p>
            <w:pPr>
              <w:spacing w:line="320" w:lineRule="exact"/>
              <w:jc w:val="center"/>
              <w:rPr>
                <w:rFonts w:ascii="仿宋_GB2312" w:hAnsi="仿宋" w:eastAsia="仿宋_GB2312" w:cs="仿宋_GB2312"/>
                <w:bCs/>
                <w:sz w:val="24"/>
                <w:szCs w:val="24"/>
              </w:rPr>
            </w:pPr>
            <w:r>
              <w:rPr>
                <w:rFonts w:ascii="仿宋_GB2312" w:hAnsi="仿宋" w:eastAsia="仿宋_GB2312" w:cs="仿宋_GB2312"/>
                <w:bCs/>
                <w:sz w:val="24"/>
                <w:szCs w:val="24"/>
              </w:rPr>
              <w:t>/</w:t>
            </w:r>
          </w:p>
        </w:tc>
        <w:tc>
          <w:tcPr>
            <w:tcW w:w="1050" w:type="dxa"/>
            <w:tcBorders>
              <w:top w:val="nil"/>
              <w:left w:val="nil"/>
              <w:bottom w:val="single" w:color="auto" w:sz="4" w:space="0"/>
              <w:right w:val="single" w:color="auto" w:sz="4" w:space="0"/>
            </w:tcBorders>
            <w:vAlign w:val="center"/>
          </w:tcPr>
          <w:p>
            <w:pPr>
              <w:spacing w:line="320" w:lineRule="exact"/>
              <w:jc w:val="center"/>
              <w:rPr>
                <w:rFonts w:ascii="仿宋_GB2312" w:hAnsi="仿宋" w:eastAsia="仿宋_GB2312" w:cs="仿宋_GB2312"/>
                <w:bCs/>
                <w:sz w:val="24"/>
                <w:szCs w:val="24"/>
              </w:rPr>
            </w:pPr>
            <w:r>
              <w:rPr>
                <w:rFonts w:ascii="仿宋_GB2312" w:hAnsi="仿宋" w:eastAsia="仿宋_GB2312" w:cs="仿宋_GB2312"/>
                <w:bCs/>
                <w:sz w:val="24"/>
                <w:szCs w:val="24"/>
              </w:rPr>
              <w:t>1900</w:t>
            </w:r>
          </w:p>
        </w:tc>
        <w:tc>
          <w:tcPr>
            <w:tcW w:w="735" w:type="dxa"/>
            <w:tcBorders>
              <w:top w:val="nil"/>
              <w:left w:val="nil"/>
              <w:bottom w:val="single" w:color="auto" w:sz="4" w:space="0"/>
              <w:right w:val="single" w:color="auto" w:sz="4" w:space="0"/>
            </w:tcBorders>
            <w:vAlign w:val="center"/>
          </w:tcPr>
          <w:p>
            <w:pPr>
              <w:spacing w:line="320" w:lineRule="exact"/>
              <w:jc w:val="center"/>
              <w:rPr>
                <w:rFonts w:ascii="仿宋_GB2312" w:hAnsi="仿宋" w:eastAsia="仿宋_GB2312" w:cs="仿宋_GB2312"/>
                <w:bCs/>
                <w:sz w:val="24"/>
                <w:szCs w:val="24"/>
              </w:rPr>
            </w:pPr>
            <w:r>
              <w:rPr>
                <w:rFonts w:ascii="仿宋_GB2312" w:hAnsi="仿宋" w:eastAsia="仿宋_GB2312" w:cs="仿宋_GB2312"/>
                <w:bCs/>
                <w:sz w:val="24"/>
                <w:szCs w:val="24"/>
              </w:rPr>
              <w:t>750</w:t>
            </w:r>
          </w:p>
        </w:tc>
        <w:tc>
          <w:tcPr>
            <w:tcW w:w="1260" w:type="dxa"/>
            <w:tcBorders>
              <w:top w:val="nil"/>
              <w:left w:val="nil"/>
              <w:bottom w:val="single" w:color="auto" w:sz="4" w:space="0"/>
              <w:right w:val="single" w:color="auto" w:sz="4" w:space="0"/>
            </w:tcBorders>
            <w:vAlign w:val="center"/>
          </w:tcPr>
          <w:p>
            <w:pPr>
              <w:spacing w:line="320" w:lineRule="exact"/>
              <w:jc w:val="center"/>
              <w:rPr>
                <w:rFonts w:ascii="仿宋_GB2312" w:hAnsi="仿宋" w:eastAsia="仿宋_GB2312" w:cs="仿宋_GB2312"/>
                <w:bCs/>
                <w:sz w:val="24"/>
                <w:szCs w:val="24"/>
              </w:rPr>
            </w:pPr>
            <w:r>
              <w:rPr>
                <w:rFonts w:ascii="仿宋_GB2312" w:hAnsi="仿宋" w:eastAsia="仿宋_GB2312" w:cs="仿宋_GB2312"/>
                <w:bCs/>
                <w:sz w:val="24"/>
                <w:szCs w:val="24"/>
              </w:rPr>
              <w:t>320</w:t>
            </w:r>
          </w:p>
        </w:tc>
        <w:tc>
          <w:tcPr>
            <w:tcW w:w="1260" w:type="dxa"/>
            <w:tcBorders>
              <w:top w:val="nil"/>
              <w:left w:val="nil"/>
              <w:bottom w:val="single" w:color="auto" w:sz="4" w:space="0"/>
              <w:right w:val="single" w:color="auto" w:sz="4" w:space="0"/>
            </w:tcBorders>
            <w:vAlign w:val="center"/>
          </w:tcPr>
          <w:p>
            <w:pPr>
              <w:spacing w:line="320" w:lineRule="exact"/>
              <w:jc w:val="center"/>
              <w:rPr>
                <w:rFonts w:ascii="仿宋_GB2312" w:hAnsi="仿宋" w:eastAsia="仿宋_GB2312" w:cs="仿宋_GB2312"/>
                <w:bCs/>
                <w:sz w:val="24"/>
                <w:szCs w:val="24"/>
              </w:rPr>
            </w:pPr>
            <w:r>
              <w:rPr>
                <w:rFonts w:ascii="仿宋_GB2312" w:hAnsi="仿宋" w:eastAsia="仿宋_GB2312" w:cs="仿宋_GB2312"/>
                <w:bCs/>
                <w:sz w:val="24"/>
                <w:szCs w:val="24"/>
              </w:rPr>
              <w:t>/</w:t>
            </w:r>
          </w:p>
        </w:tc>
        <w:tc>
          <w:tcPr>
            <w:tcW w:w="945" w:type="dxa"/>
            <w:tcBorders>
              <w:top w:val="nil"/>
              <w:left w:val="nil"/>
              <w:bottom w:val="single" w:color="auto" w:sz="4" w:space="0"/>
              <w:right w:val="single" w:color="auto" w:sz="4" w:space="0"/>
            </w:tcBorders>
            <w:vAlign w:val="center"/>
          </w:tcPr>
          <w:p>
            <w:pPr>
              <w:spacing w:line="320" w:lineRule="exact"/>
              <w:jc w:val="center"/>
              <w:rPr>
                <w:rFonts w:ascii="仿宋_GB2312" w:hAnsi="仿宋" w:eastAsia="仿宋_GB2312" w:cs="仿宋_GB2312"/>
                <w:bCs/>
                <w:sz w:val="24"/>
                <w:szCs w:val="24"/>
              </w:rPr>
            </w:pPr>
            <w:r>
              <w:rPr>
                <w:rFonts w:ascii="仿宋_GB2312" w:hAnsi="仿宋" w:eastAsia="仿宋_GB2312" w:cs="仿宋_GB2312"/>
                <w:bCs/>
                <w:sz w:val="24"/>
                <w:szCs w:val="24"/>
              </w:rPr>
              <w:t>1070</w:t>
            </w:r>
          </w:p>
        </w:tc>
        <w:tc>
          <w:tcPr>
            <w:tcW w:w="735" w:type="dxa"/>
            <w:tcBorders>
              <w:top w:val="nil"/>
              <w:left w:val="nil"/>
              <w:bottom w:val="single" w:color="auto" w:sz="4" w:space="0"/>
              <w:right w:val="single" w:color="auto" w:sz="4" w:space="0"/>
            </w:tcBorders>
            <w:vAlign w:val="center"/>
          </w:tcPr>
          <w:p>
            <w:pPr>
              <w:spacing w:line="320" w:lineRule="exact"/>
              <w:jc w:val="center"/>
              <w:rPr>
                <w:rFonts w:ascii="仿宋_GB2312" w:hAnsi="仿宋" w:eastAsia="仿宋_GB2312" w:cs="仿宋_GB2312"/>
                <w:bCs/>
                <w:sz w:val="24"/>
                <w:szCs w:val="24"/>
              </w:rPr>
            </w:pPr>
            <w:r>
              <w:rPr>
                <w:rFonts w:ascii="仿宋_GB2312" w:hAnsi="仿宋" w:eastAsia="仿宋_GB2312" w:cs="仿宋_GB2312"/>
                <w:bCs/>
                <w:sz w:val="24"/>
                <w:szCs w:val="24"/>
              </w:rPr>
              <w:t>880</w:t>
            </w:r>
          </w:p>
        </w:tc>
        <w:tc>
          <w:tcPr>
            <w:tcW w:w="1260" w:type="dxa"/>
            <w:tcBorders>
              <w:top w:val="nil"/>
              <w:left w:val="nil"/>
              <w:bottom w:val="single" w:color="auto" w:sz="4" w:space="0"/>
              <w:right w:val="single" w:color="auto" w:sz="4" w:space="0"/>
            </w:tcBorders>
            <w:vAlign w:val="center"/>
          </w:tcPr>
          <w:p>
            <w:pPr>
              <w:spacing w:line="320" w:lineRule="exact"/>
              <w:jc w:val="center"/>
              <w:rPr>
                <w:rFonts w:ascii="仿宋_GB2312" w:hAnsi="仿宋" w:eastAsia="仿宋_GB2312" w:cs="仿宋_GB2312"/>
                <w:bCs/>
                <w:sz w:val="24"/>
                <w:szCs w:val="24"/>
              </w:rPr>
            </w:pPr>
            <w:r>
              <w:rPr>
                <w:rFonts w:ascii="仿宋_GB2312" w:hAnsi="仿宋" w:eastAsia="仿宋_GB2312" w:cs="仿宋_GB2312"/>
                <w:bCs/>
                <w:sz w:val="24"/>
                <w:szCs w:val="24"/>
              </w:rPr>
              <w:t>1860</w:t>
            </w:r>
          </w:p>
        </w:tc>
        <w:tc>
          <w:tcPr>
            <w:tcW w:w="945" w:type="dxa"/>
            <w:tcBorders>
              <w:top w:val="nil"/>
              <w:left w:val="nil"/>
              <w:bottom w:val="single" w:color="auto" w:sz="4" w:space="0"/>
              <w:right w:val="single" w:color="auto" w:sz="4" w:space="0"/>
            </w:tcBorders>
            <w:vAlign w:val="center"/>
          </w:tcPr>
          <w:p>
            <w:pPr>
              <w:spacing w:line="320" w:lineRule="exact"/>
              <w:jc w:val="center"/>
              <w:rPr>
                <w:rFonts w:ascii="仿宋_GB2312" w:hAnsi="仿宋" w:eastAsia="仿宋_GB2312" w:cs="仿宋_GB2312"/>
                <w:bCs/>
                <w:sz w:val="24"/>
                <w:szCs w:val="24"/>
              </w:rPr>
            </w:pPr>
            <w:r>
              <w:rPr>
                <w:rFonts w:ascii="仿宋_GB2312" w:hAnsi="仿宋" w:eastAsia="仿宋_GB2312" w:cs="仿宋_GB2312"/>
                <w:bCs/>
                <w:sz w:val="24"/>
                <w:szCs w:val="24"/>
              </w:rPr>
              <w:t>2740</w:t>
            </w:r>
          </w:p>
        </w:tc>
        <w:tc>
          <w:tcPr>
            <w:tcW w:w="1260" w:type="dxa"/>
            <w:tcBorders>
              <w:top w:val="nil"/>
              <w:left w:val="nil"/>
              <w:bottom w:val="single" w:color="auto" w:sz="4" w:space="0"/>
              <w:right w:val="single" w:color="auto" w:sz="4" w:space="0"/>
            </w:tcBorders>
            <w:vAlign w:val="center"/>
          </w:tcPr>
          <w:p>
            <w:pPr>
              <w:spacing w:line="320" w:lineRule="exact"/>
              <w:jc w:val="center"/>
              <w:rPr>
                <w:rFonts w:ascii="仿宋_GB2312" w:hAnsi="仿宋" w:eastAsia="仿宋_GB2312" w:cs="仿宋_GB2312"/>
                <w:bCs/>
                <w:sz w:val="24"/>
                <w:szCs w:val="24"/>
              </w:rPr>
            </w:pPr>
            <w:r>
              <w:rPr>
                <w:rFonts w:ascii="仿宋_GB2312" w:hAnsi="仿宋" w:eastAsia="仿宋_GB2312" w:cs="仿宋_GB2312"/>
                <w:bCs/>
                <w:sz w:val="24"/>
                <w:szCs w:val="24"/>
              </w:rPr>
              <w:t>83</w:t>
            </w:r>
          </w:p>
        </w:tc>
      </w:tr>
      <w:tr>
        <w:tblPrEx>
          <w:tblLayout w:type="fixed"/>
          <w:tblCellMar>
            <w:top w:w="0" w:type="dxa"/>
            <w:left w:w="108" w:type="dxa"/>
            <w:bottom w:w="0" w:type="dxa"/>
            <w:right w:w="108" w:type="dxa"/>
          </w:tblCellMar>
        </w:tblPrEx>
        <w:trPr>
          <w:trHeight w:val="402" w:hRule="atLeast"/>
        </w:trPr>
        <w:tc>
          <w:tcPr>
            <w:tcW w:w="1263" w:type="dxa"/>
            <w:tcBorders>
              <w:top w:val="nil"/>
              <w:left w:val="single" w:color="auto" w:sz="4" w:space="0"/>
              <w:bottom w:val="single" w:color="auto" w:sz="4" w:space="0"/>
              <w:right w:val="single" w:color="auto" w:sz="4" w:space="0"/>
            </w:tcBorders>
            <w:vAlign w:val="center"/>
          </w:tcPr>
          <w:p>
            <w:pPr>
              <w:spacing w:line="320" w:lineRule="exact"/>
              <w:jc w:val="center"/>
              <w:rPr>
                <w:rFonts w:ascii="仿宋_GB2312" w:hAnsi="仿宋" w:eastAsia="仿宋_GB2312"/>
                <w:bCs/>
                <w:sz w:val="24"/>
                <w:szCs w:val="24"/>
              </w:rPr>
            </w:pPr>
            <w:r>
              <w:rPr>
                <w:rFonts w:hint="eastAsia" w:ascii="仿宋_GB2312" w:hAnsi="仿宋" w:eastAsia="仿宋_GB2312" w:cs="仿宋_GB2312"/>
                <w:bCs/>
                <w:sz w:val="24"/>
                <w:szCs w:val="24"/>
              </w:rPr>
              <w:t>嘉善县</w:t>
            </w:r>
          </w:p>
        </w:tc>
        <w:tc>
          <w:tcPr>
            <w:tcW w:w="713" w:type="dxa"/>
            <w:tcBorders>
              <w:top w:val="nil"/>
              <w:left w:val="nil"/>
              <w:bottom w:val="single" w:color="auto" w:sz="4" w:space="0"/>
              <w:right w:val="single" w:color="auto" w:sz="4" w:space="0"/>
            </w:tcBorders>
            <w:vAlign w:val="center"/>
          </w:tcPr>
          <w:p>
            <w:pPr>
              <w:spacing w:line="320" w:lineRule="exact"/>
              <w:jc w:val="center"/>
              <w:rPr>
                <w:rFonts w:ascii="仿宋_GB2312" w:hAnsi="仿宋" w:eastAsia="仿宋_GB2312" w:cs="仿宋_GB2312"/>
                <w:bCs/>
                <w:sz w:val="24"/>
                <w:szCs w:val="24"/>
              </w:rPr>
            </w:pPr>
            <w:r>
              <w:rPr>
                <w:rFonts w:ascii="仿宋_GB2312" w:hAnsi="仿宋" w:eastAsia="仿宋_GB2312" w:cs="仿宋_GB2312"/>
                <w:bCs/>
                <w:sz w:val="24"/>
                <w:szCs w:val="24"/>
              </w:rPr>
              <w:t>600</w:t>
            </w:r>
          </w:p>
        </w:tc>
        <w:tc>
          <w:tcPr>
            <w:tcW w:w="1177" w:type="dxa"/>
            <w:tcBorders>
              <w:top w:val="nil"/>
              <w:left w:val="nil"/>
              <w:bottom w:val="single" w:color="auto" w:sz="4" w:space="0"/>
              <w:right w:val="single" w:color="auto" w:sz="4" w:space="0"/>
            </w:tcBorders>
            <w:vAlign w:val="center"/>
          </w:tcPr>
          <w:p>
            <w:pPr>
              <w:spacing w:line="320" w:lineRule="exact"/>
              <w:jc w:val="center"/>
              <w:rPr>
                <w:rFonts w:ascii="仿宋_GB2312" w:hAnsi="仿宋" w:eastAsia="仿宋_GB2312" w:cs="仿宋_GB2312"/>
                <w:bCs/>
                <w:sz w:val="24"/>
                <w:szCs w:val="24"/>
              </w:rPr>
            </w:pPr>
            <w:r>
              <w:rPr>
                <w:rFonts w:ascii="仿宋_GB2312" w:hAnsi="仿宋" w:eastAsia="仿宋_GB2312" w:cs="仿宋_GB2312"/>
                <w:bCs/>
                <w:sz w:val="24"/>
                <w:szCs w:val="24"/>
              </w:rPr>
              <w:t>450</w:t>
            </w:r>
          </w:p>
        </w:tc>
        <w:tc>
          <w:tcPr>
            <w:tcW w:w="1260" w:type="dxa"/>
            <w:tcBorders>
              <w:top w:val="nil"/>
              <w:left w:val="nil"/>
              <w:bottom w:val="single" w:color="auto" w:sz="4" w:space="0"/>
              <w:right w:val="single" w:color="auto" w:sz="4" w:space="0"/>
            </w:tcBorders>
            <w:vAlign w:val="center"/>
          </w:tcPr>
          <w:p>
            <w:pPr>
              <w:spacing w:line="320" w:lineRule="exact"/>
              <w:jc w:val="center"/>
              <w:rPr>
                <w:rFonts w:ascii="仿宋_GB2312" w:hAnsi="仿宋" w:eastAsia="仿宋_GB2312" w:cs="仿宋_GB2312"/>
                <w:bCs/>
                <w:sz w:val="24"/>
                <w:szCs w:val="24"/>
              </w:rPr>
            </w:pPr>
            <w:r>
              <w:rPr>
                <w:rFonts w:ascii="仿宋_GB2312" w:hAnsi="仿宋" w:eastAsia="仿宋_GB2312" w:cs="仿宋_GB2312"/>
                <w:bCs/>
                <w:sz w:val="24"/>
                <w:szCs w:val="24"/>
              </w:rPr>
              <w:t>/</w:t>
            </w:r>
          </w:p>
        </w:tc>
        <w:tc>
          <w:tcPr>
            <w:tcW w:w="1050" w:type="dxa"/>
            <w:tcBorders>
              <w:top w:val="nil"/>
              <w:left w:val="nil"/>
              <w:bottom w:val="single" w:color="auto" w:sz="4" w:space="0"/>
              <w:right w:val="single" w:color="auto" w:sz="4" w:space="0"/>
            </w:tcBorders>
            <w:vAlign w:val="center"/>
          </w:tcPr>
          <w:p>
            <w:pPr>
              <w:spacing w:line="320" w:lineRule="exact"/>
              <w:jc w:val="center"/>
              <w:rPr>
                <w:rFonts w:ascii="仿宋_GB2312" w:hAnsi="仿宋" w:eastAsia="仿宋_GB2312" w:cs="仿宋_GB2312"/>
                <w:bCs/>
                <w:sz w:val="24"/>
                <w:szCs w:val="24"/>
              </w:rPr>
            </w:pPr>
            <w:r>
              <w:rPr>
                <w:rFonts w:ascii="仿宋_GB2312" w:hAnsi="仿宋" w:eastAsia="仿宋_GB2312" w:cs="仿宋_GB2312"/>
                <w:bCs/>
                <w:sz w:val="24"/>
                <w:szCs w:val="24"/>
              </w:rPr>
              <w:t>1050</w:t>
            </w:r>
          </w:p>
        </w:tc>
        <w:tc>
          <w:tcPr>
            <w:tcW w:w="735" w:type="dxa"/>
            <w:tcBorders>
              <w:top w:val="nil"/>
              <w:left w:val="nil"/>
              <w:bottom w:val="single" w:color="auto" w:sz="4" w:space="0"/>
              <w:right w:val="single" w:color="auto" w:sz="4" w:space="0"/>
            </w:tcBorders>
            <w:vAlign w:val="center"/>
          </w:tcPr>
          <w:p>
            <w:pPr>
              <w:spacing w:line="320" w:lineRule="exact"/>
              <w:jc w:val="center"/>
              <w:rPr>
                <w:rFonts w:ascii="仿宋_GB2312" w:hAnsi="仿宋" w:eastAsia="仿宋_GB2312" w:cs="仿宋_GB2312"/>
                <w:bCs/>
                <w:sz w:val="24"/>
                <w:szCs w:val="24"/>
              </w:rPr>
            </w:pPr>
            <w:r>
              <w:rPr>
                <w:rFonts w:ascii="仿宋_GB2312" w:hAnsi="仿宋" w:eastAsia="仿宋_GB2312" w:cs="仿宋_GB2312"/>
                <w:bCs/>
                <w:sz w:val="24"/>
                <w:szCs w:val="24"/>
              </w:rPr>
              <w:t>/</w:t>
            </w:r>
          </w:p>
        </w:tc>
        <w:tc>
          <w:tcPr>
            <w:tcW w:w="1260" w:type="dxa"/>
            <w:tcBorders>
              <w:top w:val="nil"/>
              <w:left w:val="nil"/>
              <w:bottom w:val="single" w:color="auto" w:sz="4" w:space="0"/>
              <w:right w:val="single" w:color="auto" w:sz="4" w:space="0"/>
            </w:tcBorders>
            <w:vAlign w:val="center"/>
          </w:tcPr>
          <w:p>
            <w:pPr>
              <w:spacing w:line="320" w:lineRule="exact"/>
              <w:jc w:val="center"/>
              <w:rPr>
                <w:rFonts w:ascii="仿宋_GB2312" w:hAnsi="仿宋" w:eastAsia="仿宋_GB2312" w:cs="仿宋_GB2312"/>
                <w:bCs/>
                <w:sz w:val="24"/>
                <w:szCs w:val="24"/>
              </w:rPr>
            </w:pPr>
            <w:r>
              <w:rPr>
                <w:rFonts w:ascii="仿宋_GB2312" w:hAnsi="仿宋" w:eastAsia="仿宋_GB2312" w:cs="仿宋_GB2312"/>
                <w:bCs/>
                <w:sz w:val="24"/>
                <w:szCs w:val="24"/>
              </w:rPr>
              <w:t>200</w:t>
            </w:r>
          </w:p>
        </w:tc>
        <w:tc>
          <w:tcPr>
            <w:tcW w:w="1260" w:type="dxa"/>
            <w:tcBorders>
              <w:top w:val="nil"/>
              <w:left w:val="nil"/>
              <w:bottom w:val="single" w:color="auto" w:sz="4" w:space="0"/>
              <w:right w:val="single" w:color="auto" w:sz="4" w:space="0"/>
            </w:tcBorders>
            <w:vAlign w:val="center"/>
          </w:tcPr>
          <w:p>
            <w:pPr>
              <w:spacing w:line="320" w:lineRule="exact"/>
              <w:jc w:val="center"/>
              <w:rPr>
                <w:rFonts w:ascii="仿宋_GB2312" w:hAnsi="仿宋" w:eastAsia="仿宋_GB2312" w:cs="仿宋_GB2312"/>
                <w:bCs/>
                <w:sz w:val="24"/>
                <w:szCs w:val="24"/>
              </w:rPr>
            </w:pPr>
            <w:r>
              <w:rPr>
                <w:rFonts w:ascii="仿宋_GB2312" w:hAnsi="仿宋" w:eastAsia="仿宋_GB2312" w:cs="仿宋_GB2312"/>
                <w:bCs/>
                <w:sz w:val="24"/>
                <w:szCs w:val="24"/>
              </w:rPr>
              <w:t>/</w:t>
            </w:r>
          </w:p>
        </w:tc>
        <w:tc>
          <w:tcPr>
            <w:tcW w:w="945" w:type="dxa"/>
            <w:tcBorders>
              <w:top w:val="nil"/>
              <w:left w:val="nil"/>
              <w:bottom w:val="single" w:color="auto" w:sz="4" w:space="0"/>
              <w:right w:val="single" w:color="auto" w:sz="4" w:space="0"/>
            </w:tcBorders>
            <w:vAlign w:val="center"/>
          </w:tcPr>
          <w:p>
            <w:pPr>
              <w:spacing w:line="320" w:lineRule="exact"/>
              <w:jc w:val="center"/>
              <w:rPr>
                <w:rFonts w:ascii="仿宋_GB2312" w:hAnsi="仿宋" w:eastAsia="仿宋_GB2312" w:cs="仿宋_GB2312"/>
                <w:bCs/>
                <w:sz w:val="24"/>
                <w:szCs w:val="24"/>
              </w:rPr>
            </w:pPr>
            <w:r>
              <w:rPr>
                <w:rFonts w:ascii="仿宋_GB2312" w:hAnsi="仿宋" w:eastAsia="仿宋_GB2312" w:cs="仿宋_GB2312"/>
                <w:bCs/>
                <w:sz w:val="24"/>
                <w:szCs w:val="24"/>
              </w:rPr>
              <w:t>200</w:t>
            </w:r>
          </w:p>
        </w:tc>
        <w:tc>
          <w:tcPr>
            <w:tcW w:w="735" w:type="dxa"/>
            <w:tcBorders>
              <w:top w:val="nil"/>
              <w:left w:val="nil"/>
              <w:bottom w:val="single" w:color="auto" w:sz="4" w:space="0"/>
              <w:right w:val="single" w:color="auto" w:sz="4" w:space="0"/>
            </w:tcBorders>
            <w:vAlign w:val="center"/>
          </w:tcPr>
          <w:p>
            <w:pPr>
              <w:spacing w:line="320" w:lineRule="exact"/>
              <w:jc w:val="center"/>
              <w:rPr>
                <w:rFonts w:ascii="仿宋_GB2312" w:hAnsi="仿宋" w:eastAsia="仿宋_GB2312" w:cs="仿宋_GB2312"/>
                <w:bCs/>
                <w:sz w:val="24"/>
                <w:szCs w:val="24"/>
              </w:rPr>
            </w:pPr>
            <w:r>
              <w:rPr>
                <w:rFonts w:ascii="仿宋_GB2312" w:hAnsi="仿宋" w:eastAsia="仿宋_GB2312" w:cs="仿宋_GB2312"/>
                <w:bCs/>
                <w:sz w:val="24"/>
                <w:szCs w:val="24"/>
              </w:rPr>
              <w:t>0</w:t>
            </w:r>
          </w:p>
        </w:tc>
        <w:tc>
          <w:tcPr>
            <w:tcW w:w="1260" w:type="dxa"/>
            <w:tcBorders>
              <w:top w:val="nil"/>
              <w:left w:val="nil"/>
              <w:bottom w:val="single" w:color="auto" w:sz="4" w:space="0"/>
              <w:right w:val="single" w:color="auto" w:sz="4" w:space="0"/>
            </w:tcBorders>
            <w:vAlign w:val="center"/>
          </w:tcPr>
          <w:p>
            <w:pPr>
              <w:spacing w:line="320" w:lineRule="exact"/>
              <w:jc w:val="center"/>
              <w:rPr>
                <w:rFonts w:ascii="仿宋_GB2312" w:hAnsi="仿宋" w:eastAsia="仿宋_GB2312" w:cs="仿宋_GB2312"/>
                <w:bCs/>
                <w:sz w:val="24"/>
                <w:szCs w:val="24"/>
              </w:rPr>
            </w:pPr>
            <w:r>
              <w:rPr>
                <w:rFonts w:ascii="仿宋_GB2312" w:hAnsi="仿宋" w:eastAsia="仿宋_GB2312" w:cs="仿宋_GB2312"/>
                <w:bCs/>
                <w:sz w:val="24"/>
                <w:szCs w:val="24"/>
              </w:rPr>
              <w:t>1370</w:t>
            </w:r>
          </w:p>
        </w:tc>
        <w:tc>
          <w:tcPr>
            <w:tcW w:w="945" w:type="dxa"/>
            <w:tcBorders>
              <w:top w:val="nil"/>
              <w:left w:val="nil"/>
              <w:bottom w:val="single" w:color="auto" w:sz="4" w:space="0"/>
              <w:right w:val="single" w:color="auto" w:sz="4" w:space="0"/>
            </w:tcBorders>
            <w:vAlign w:val="center"/>
          </w:tcPr>
          <w:p>
            <w:pPr>
              <w:spacing w:line="320" w:lineRule="exact"/>
              <w:jc w:val="center"/>
              <w:rPr>
                <w:rFonts w:ascii="仿宋_GB2312" w:hAnsi="仿宋" w:eastAsia="仿宋_GB2312" w:cs="仿宋_GB2312"/>
                <w:bCs/>
                <w:sz w:val="24"/>
                <w:szCs w:val="24"/>
              </w:rPr>
            </w:pPr>
            <w:r>
              <w:rPr>
                <w:rFonts w:ascii="仿宋_GB2312" w:hAnsi="仿宋" w:eastAsia="仿宋_GB2312" w:cs="仿宋_GB2312"/>
                <w:bCs/>
                <w:sz w:val="24"/>
                <w:szCs w:val="24"/>
              </w:rPr>
              <w:t>1370</w:t>
            </w:r>
          </w:p>
        </w:tc>
        <w:tc>
          <w:tcPr>
            <w:tcW w:w="1260" w:type="dxa"/>
            <w:tcBorders>
              <w:top w:val="nil"/>
              <w:left w:val="nil"/>
              <w:bottom w:val="single" w:color="auto" w:sz="4" w:space="0"/>
              <w:right w:val="single" w:color="auto" w:sz="4" w:space="0"/>
            </w:tcBorders>
            <w:vAlign w:val="center"/>
          </w:tcPr>
          <w:p>
            <w:pPr>
              <w:spacing w:line="320" w:lineRule="exact"/>
              <w:jc w:val="center"/>
              <w:rPr>
                <w:rFonts w:ascii="仿宋_GB2312" w:hAnsi="仿宋" w:eastAsia="仿宋_GB2312" w:cs="仿宋_GB2312"/>
                <w:bCs/>
                <w:sz w:val="24"/>
                <w:szCs w:val="24"/>
              </w:rPr>
            </w:pPr>
            <w:r>
              <w:rPr>
                <w:rFonts w:ascii="仿宋_GB2312" w:hAnsi="仿宋" w:eastAsia="仿宋_GB2312" w:cs="仿宋_GB2312"/>
                <w:bCs/>
                <w:sz w:val="24"/>
                <w:szCs w:val="24"/>
              </w:rPr>
              <w:t>50</w:t>
            </w:r>
          </w:p>
        </w:tc>
      </w:tr>
      <w:tr>
        <w:tblPrEx>
          <w:tblLayout w:type="fixed"/>
          <w:tblCellMar>
            <w:top w:w="0" w:type="dxa"/>
            <w:left w:w="108" w:type="dxa"/>
            <w:bottom w:w="0" w:type="dxa"/>
            <w:right w:w="108" w:type="dxa"/>
          </w:tblCellMar>
        </w:tblPrEx>
        <w:trPr>
          <w:trHeight w:val="402" w:hRule="atLeast"/>
        </w:trPr>
        <w:tc>
          <w:tcPr>
            <w:tcW w:w="1263" w:type="dxa"/>
            <w:tcBorders>
              <w:top w:val="nil"/>
              <w:left w:val="single" w:color="auto" w:sz="4" w:space="0"/>
              <w:bottom w:val="single" w:color="auto" w:sz="4" w:space="0"/>
              <w:right w:val="single" w:color="auto" w:sz="4" w:space="0"/>
            </w:tcBorders>
            <w:vAlign w:val="center"/>
          </w:tcPr>
          <w:p>
            <w:pPr>
              <w:spacing w:line="320" w:lineRule="exact"/>
              <w:jc w:val="center"/>
              <w:rPr>
                <w:rFonts w:ascii="仿宋_GB2312" w:hAnsi="仿宋" w:eastAsia="仿宋_GB2312"/>
                <w:bCs/>
                <w:sz w:val="24"/>
                <w:szCs w:val="24"/>
              </w:rPr>
            </w:pPr>
            <w:r>
              <w:rPr>
                <w:rFonts w:hint="eastAsia" w:ascii="仿宋_GB2312" w:hAnsi="仿宋" w:eastAsia="仿宋_GB2312" w:cs="仿宋_GB2312"/>
                <w:bCs/>
                <w:sz w:val="24"/>
                <w:szCs w:val="24"/>
              </w:rPr>
              <w:t>平湖市</w:t>
            </w:r>
          </w:p>
        </w:tc>
        <w:tc>
          <w:tcPr>
            <w:tcW w:w="713" w:type="dxa"/>
            <w:tcBorders>
              <w:top w:val="nil"/>
              <w:left w:val="nil"/>
              <w:bottom w:val="single" w:color="auto" w:sz="4" w:space="0"/>
              <w:right w:val="single" w:color="auto" w:sz="4" w:space="0"/>
            </w:tcBorders>
            <w:vAlign w:val="center"/>
          </w:tcPr>
          <w:p>
            <w:pPr>
              <w:spacing w:line="320" w:lineRule="exact"/>
              <w:jc w:val="center"/>
              <w:rPr>
                <w:rFonts w:ascii="仿宋_GB2312" w:hAnsi="仿宋" w:eastAsia="仿宋_GB2312" w:cs="仿宋_GB2312"/>
                <w:bCs/>
                <w:sz w:val="24"/>
                <w:szCs w:val="24"/>
              </w:rPr>
            </w:pPr>
            <w:r>
              <w:rPr>
                <w:rFonts w:ascii="仿宋_GB2312" w:hAnsi="仿宋" w:eastAsia="仿宋_GB2312" w:cs="仿宋_GB2312"/>
                <w:bCs/>
                <w:sz w:val="24"/>
                <w:szCs w:val="24"/>
              </w:rPr>
              <w:t>600</w:t>
            </w:r>
          </w:p>
        </w:tc>
        <w:tc>
          <w:tcPr>
            <w:tcW w:w="1177" w:type="dxa"/>
            <w:tcBorders>
              <w:top w:val="nil"/>
              <w:left w:val="nil"/>
              <w:bottom w:val="single" w:color="auto" w:sz="4" w:space="0"/>
              <w:right w:val="single" w:color="auto" w:sz="4" w:space="0"/>
            </w:tcBorders>
            <w:vAlign w:val="center"/>
          </w:tcPr>
          <w:p>
            <w:pPr>
              <w:spacing w:line="320" w:lineRule="exact"/>
              <w:jc w:val="center"/>
              <w:rPr>
                <w:rFonts w:ascii="仿宋_GB2312" w:hAnsi="仿宋" w:eastAsia="仿宋_GB2312" w:cs="仿宋_GB2312"/>
                <w:bCs/>
                <w:sz w:val="24"/>
                <w:szCs w:val="24"/>
              </w:rPr>
            </w:pPr>
            <w:r>
              <w:rPr>
                <w:rFonts w:ascii="仿宋_GB2312" w:hAnsi="仿宋" w:eastAsia="仿宋_GB2312" w:cs="仿宋_GB2312"/>
                <w:bCs/>
                <w:sz w:val="24"/>
                <w:szCs w:val="24"/>
              </w:rPr>
              <w:t>/</w:t>
            </w:r>
          </w:p>
        </w:tc>
        <w:tc>
          <w:tcPr>
            <w:tcW w:w="1260" w:type="dxa"/>
            <w:tcBorders>
              <w:top w:val="nil"/>
              <w:left w:val="nil"/>
              <w:bottom w:val="single" w:color="auto" w:sz="4" w:space="0"/>
              <w:right w:val="single" w:color="auto" w:sz="4" w:space="0"/>
            </w:tcBorders>
            <w:vAlign w:val="center"/>
          </w:tcPr>
          <w:p>
            <w:pPr>
              <w:spacing w:line="320" w:lineRule="exact"/>
              <w:jc w:val="center"/>
              <w:rPr>
                <w:rFonts w:ascii="仿宋_GB2312" w:hAnsi="仿宋" w:eastAsia="仿宋_GB2312" w:cs="仿宋_GB2312"/>
                <w:bCs/>
                <w:sz w:val="24"/>
                <w:szCs w:val="24"/>
              </w:rPr>
            </w:pPr>
            <w:r>
              <w:rPr>
                <w:rFonts w:ascii="仿宋_GB2312" w:hAnsi="仿宋" w:eastAsia="仿宋_GB2312" w:cs="仿宋_GB2312"/>
                <w:bCs/>
                <w:sz w:val="24"/>
                <w:szCs w:val="24"/>
              </w:rPr>
              <w:t>1000</w:t>
            </w:r>
          </w:p>
        </w:tc>
        <w:tc>
          <w:tcPr>
            <w:tcW w:w="1050" w:type="dxa"/>
            <w:tcBorders>
              <w:top w:val="nil"/>
              <w:left w:val="nil"/>
              <w:bottom w:val="single" w:color="auto" w:sz="4" w:space="0"/>
              <w:right w:val="single" w:color="auto" w:sz="4" w:space="0"/>
            </w:tcBorders>
            <w:vAlign w:val="center"/>
          </w:tcPr>
          <w:p>
            <w:pPr>
              <w:spacing w:line="320" w:lineRule="exact"/>
              <w:jc w:val="center"/>
              <w:rPr>
                <w:rFonts w:ascii="仿宋_GB2312" w:hAnsi="仿宋" w:eastAsia="仿宋_GB2312" w:cs="仿宋_GB2312"/>
                <w:bCs/>
                <w:sz w:val="24"/>
                <w:szCs w:val="24"/>
              </w:rPr>
            </w:pPr>
            <w:r>
              <w:rPr>
                <w:rFonts w:ascii="仿宋_GB2312" w:hAnsi="仿宋" w:eastAsia="仿宋_GB2312" w:cs="仿宋_GB2312"/>
                <w:bCs/>
                <w:sz w:val="24"/>
                <w:szCs w:val="24"/>
              </w:rPr>
              <w:t>1000</w:t>
            </w:r>
          </w:p>
        </w:tc>
        <w:tc>
          <w:tcPr>
            <w:tcW w:w="735" w:type="dxa"/>
            <w:tcBorders>
              <w:top w:val="nil"/>
              <w:left w:val="nil"/>
              <w:bottom w:val="single" w:color="auto" w:sz="4" w:space="0"/>
              <w:right w:val="single" w:color="auto" w:sz="4" w:space="0"/>
            </w:tcBorders>
            <w:vAlign w:val="center"/>
          </w:tcPr>
          <w:p>
            <w:pPr>
              <w:spacing w:line="320" w:lineRule="exact"/>
              <w:jc w:val="center"/>
              <w:rPr>
                <w:rFonts w:ascii="仿宋_GB2312" w:hAnsi="仿宋" w:eastAsia="仿宋_GB2312" w:cs="仿宋_GB2312"/>
                <w:bCs/>
                <w:sz w:val="24"/>
                <w:szCs w:val="24"/>
              </w:rPr>
            </w:pPr>
            <w:r>
              <w:rPr>
                <w:rFonts w:ascii="仿宋_GB2312" w:hAnsi="仿宋" w:eastAsia="仿宋_GB2312" w:cs="仿宋_GB2312"/>
                <w:bCs/>
                <w:sz w:val="24"/>
                <w:szCs w:val="24"/>
              </w:rPr>
              <w:t>/</w:t>
            </w:r>
          </w:p>
        </w:tc>
        <w:tc>
          <w:tcPr>
            <w:tcW w:w="1260" w:type="dxa"/>
            <w:tcBorders>
              <w:top w:val="nil"/>
              <w:left w:val="nil"/>
              <w:bottom w:val="single" w:color="auto" w:sz="4" w:space="0"/>
              <w:right w:val="single" w:color="auto" w:sz="4" w:space="0"/>
            </w:tcBorders>
            <w:vAlign w:val="center"/>
          </w:tcPr>
          <w:p>
            <w:pPr>
              <w:spacing w:line="320" w:lineRule="exact"/>
              <w:jc w:val="center"/>
              <w:rPr>
                <w:rFonts w:ascii="仿宋_GB2312" w:hAnsi="仿宋" w:eastAsia="仿宋_GB2312" w:cs="仿宋_GB2312"/>
                <w:bCs/>
                <w:sz w:val="24"/>
                <w:szCs w:val="24"/>
              </w:rPr>
            </w:pPr>
            <w:r>
              <w:rPr>
                <w:rFonts w:ascii="仿宋_GB2312" w:hAnsi="仿宋" w:eastAsia="仿宋_GB2312" w:cs="仿宋_GB2312"/>
                <w:bCs/>
                <w:sz w:val="24"/>
                <w:szCs w:val="24"/>
              </w:rPr>
              <w:t>/</w:t>
            </w:r>
          </w:p>
        </w:tc>
        <w:tc>
          <w:tcPr>
            <w:tcW w:w="1260" w:type="dxa"/>
            <w:tcBorders>
              <w:top w:val="nil"/>
              <w:left w:val="nil"/>
              <w:bottom w:val="single" w:color="auto" w:sz="4" w:space="0"/>
              <w:right w:val="single" w:color="auto" w:sz="4" w:space="0"/>
            </w:tcBorders>
            <w:vAlign w:val="center"/>
          </w:tcPr>
          <w:p>
            <w:pPr>
              <w:spacing w:line="320" w:lineRule="exact"/>
              <w:jc w:val="center"/>
              <w:rPr>
                <w:rFonts w:ascii="仿宋_GB2312" w:hAnsi="仿宋" w:eastAsia="仿宋_GB2312" w:cs="仿宋_GB2312"/>
                <w:bCs/>
                <w:sz w:val="24"/>
                <w:szCs w:val="24"/>
              </w:rPr>
            </w:pPr>
            <w:r>
              <w:rPr>
                <w:rFonts w:ascii="仿宋_GB2312" w:hAnsi="仿宋" w:eastAsia="仿宋_GB2312" w:cs="仿宋_GB2312"/>
                <w:bCs/>
                <w:sz w:val="24"/>
                <w:szCs w:val="24"/>
              </w:rPr>
              <w:t>180</w:t>
            </w:r>
          </w:p>
        </w:tc>
        <w:tc>
          <w:tcPr>
            <w:tcW w:w="945" w:type="dxa"/>
            <w:tcBorders>
              <w:top w:val="nil"/>
              <w:left w:val="nil"/>
              <w:bottom w:val="single" w:color="auto" w:sz="4" w:space="0"/>
              <w:right w:val="single" w:color="auto" w:sz="4" w:space="0"/>
            </w:tcBorders>
            <w:vAlign w:val="center"/>
          </w:tcPr>
          <w:p>
            <w:pPr>
              <w:spacing w:line="320" w:lineRule="exact"/>
              <w:jc w:val="center"/>
              <w:rPr>
                <w:rFonts w:ascii="仿宋_GB2312" w:hAnsi="仿宋" w:eastAsia="仿宋_GB2312" w:cs="仿宋_GB2312"/>
                <w:bCs/>
                <w:sz w:val="24"/>
                <w:szCs w:val="24"/>
              </w:rPr>
            </w:pPr>
            <w:r>
              <w:rPr>
                <w:rFonts w:ascii="仿宋_GB2312" w:hAnsi="仿宋" w:eastAsia="仿宋_GB2312" w:cs="仿宋_GB2312"/>
                <w:bCs/>
                <w:sz w:val="24"/>
                <w:szCs w:val="24"/>
              </w:rPr>
              <w:t>180</w:t>
            </w:r>
          </w:p>
        </w:tc>
        <w:tc>
          <w:tcPr>
            <w:tcW w:w="735" w:type="dxa"/>
            <w:tcBorders>
              <w:top w:val="nil"/>
              <w:left w:val="nil"/>
              <w:bottom w:val="single" w:color="auto" w:sz="4" w:space="0"/>
              <w:right w:val="single" w:color="auto" w:sz="4" w:space="0"/>
            </w:tcBorders>
            <w:vAlign w:val="center"/>
          </w:tcPr>
          <w:p>
            <w:pPr>
              <w:spacing w:line="320" w:lineRule="exact"/>
              <w:jc w:val="center"/>
              <w:rPr>
                <w:rFonts w:ascii="仿宋_GB2312" w:hAnsi="仿宋" w:eastAsia="仿宋_GB2312" w:cs="仿宋_GB2312"/>
                <w:bCs/>
                <w:sz w:val="24"/>
                <w:szCs w:val="24"/>
              </w:rPr>
            </w:pPr>
            <w:r>
              <w:rPr>
                <w:rFonts w:ascii="仿宋_GB2312" w:hAnsi="仿宋" w:eastAsia="仿宋_GB2312" w:cs="仿宋_GB2312"/>
                <w:bCs/>
                <w:sz w:val="24"/>
                <w:szCs w:val="24"/>
              </w:rPr>
              <w:t>300</w:t>
            </w:r>
          </w:p>
        </w:tc>
        <w:tc>
          <w:tcPr>
            <w:tcW w:w="1260" w:type="dxa"/>
            <w:tcBorders>
              <w:top w:val="nil"/>
              <w:left w:val="nil"/>
              <w:bottom w:val="single" w:color="auto" w:sz="4" w:space="0"/>
              <w:right w:val="single" w:color="auto" w:sz="4" w:space="0"/>
            </w:tcBorders>
            <w:vAlign w:val="center"/>
          </w:tcPr>
          <w:p>
            <w:pPr>
              <w:spacing w:line="320" w:lineRule="exact"/>
              <w:jc w:val="center"/>
              <w:rPr>
                <w:rFonts w:ascii="仿宋_GB2312" w:hAnsi="仿宋" w:eastAsia="仿宋_GB2312" w:cs="仿宋_GB2312"/>
                <w:bCs/>
                <w:sz w:val="24"/>
                <w:szCs w:val="24"/>
              </w:rPr>
            </w:pPr>
            <w:r>
              <w:rPr>
                <w:rFonts w:ascii="仿宋_GB2312" w:hAnsi="仿宋" w:eastAsia="仿宋_GB2312" w:cs="仿宋_GB2312"/>
                <w:bCs/>
                <w:sz w:val="24"/>
                <w:szCs w:val="24"/>
              </w:rPr>
              <w:t>0</w:t>
            </w:r>
          </w:p>
        </w:tc>
        <w:tc>
          <w:tcPr>
            <w:tcW w:w="945" w:type="dxa"/>
            <w:tcBorders>
              <w:top w:val="nil"/>
              <w:left w:val="nil"/>
              <w:bottom w:val="single" w:color="auto" w:sz="4" w:space="0"/>
              <w:right w:val="single" w:color="auto" w:sz="4" w:space="0"/>
            </w:tcBorders>
            <w:vAlign w:val="center"/>
          </w:tcPr>
          <w:p>
            <w:pPr>
              <w:spacing w:line="320" w:lineRule="exact"/>
              <w:jc w:val="center"/>
              <w:rPr>
                <w:rFonts w:ascii="仿宋_GB2312" w:hAnsi="仿宋" w:eastAsia="仿宋_GB2312" w:cs="仿宋_GB2312"/>
                <w:bCs/>
                <w:sz w:val="24"/>
                <w:szCs w:val="24"/>
              </w:rPr>
            </w:pPr>
            <w:r>
              <w:rPr>
                <w:rFonts w:ascii="仿宋_GB2312" w:hAnsi="仿宋" w:eastAsia="仿宋_GB2312" w:cs="仿宋_GB2312"/>
                <w:bCs/>
                <w:sz w:val="24"/>
                <w:szCs w:val="24"/>
              </w:rPr>
              <w:t>300</w:t>
            </w:r>
          </w:p>
        </w:tc>
        <w:tc>
          <w:tcPr>
            <w:tcW w:w="1260" w:type="dxa"/>
            <w:tcBorders>
              <w:top w:val="nil"/>
              <w:left w:val="nil"/>
              <w:bottom w:val="single" w:color="auto" w:sz="4" w:space="0"/>
              <w:right w:val="single" w:color="auto" w:sz="4" w:space="0"/>
            </w:tcBorders>
            <w:vAlign w:val="center"/>
          </w:tcPr>
          <w:p>
            <w:pPr>
              <w:spacing w:line="320" w:lineRule="exact"/>
              <w:jc w:val="center"/>
              <w:rPr>
                <w:rFonts w:ascii="仿宋_GB2312" w:hAnsi="仿宋" w:eastAsia="仿宋_GB2312" w:cs="仿宋_GB2312"/>
                <w:bCs/>
                <w:sz w:val="24"/>
                <w:szCs w:val="24"/>
              </w:rPr>
            </w:pPr>
            <w:r>
              <w:rPr>
                <w:rFonts w:ascii="仿宋_GB2312" w:hAnsi="仿宋" w:eastAsia="仿宋_GB2312" w:cs="仿宋_GB2312"/>
                <w:bCs/>
                <w:sz w:val="24"/>
                <w:szCs w:val="24"/>
              </w:rPr>
              <w:t>10</w:t>
            </w:r>
          </w:p>
        </w:tc>
      </w:tr>
      <w:tr>
        <w:tblPrEx>
          <w:tblLayout w:type="fixed"/>
          <w:tblCellMar>
            <w:top w:w="0" w:type="dxa"/>
            <w:left w:w="108" w:type="dxa"/>
            <w:bottom w:w="0" w:type="dxa"/>
            <w:right w:w="108" w:type="dxa"/>
          </w:tblCellMar>
        </w:tblPrEx>
        <w:trPr>
          <w:trHeight w:val="402" w:hRule="atLeast"/>
        </w:trPr>
        <w:tc>
          <w:tcPr>
            <w:tcW w:w="1263" w:type="dxa"/>
            <w:tcBorders>
              <w:top w:val="nil"/>
              <w:left w:val="single" w:color="auto" w:sz="4" w:space="0"/>
              <w:bottom w:val="single" w:color="auto" w:sz="4" w:space="0"/>
              <w:right w:val="single" w:color="auto" w:sz="4" w:space="0"/>
            </w:tcBorders>
            <w:vAlign w:val="center"/>
          </w:tcPr>
          <w:p>
            <w:pPr>
              <w:spacing w:line="320" w:lineRule="exact"/>
              <w:jc w:val="center"/>
              <w:rPr>
                <w:rFonts w:ascii="仿宋_GB2312" w:hAnsi="仿宋" w:eastAsia="仿宋_GB2312"/>
                <w:bCs/>
                <w:sz w:val="24"/>
                <w:szCs w:val="24"/>
              </w:rPr>
            </w:pPr>
            <w:r>
              <w:rPr>
                <w:rFonts w:hint="eastAsia" w:ascii="仿宋_GB2312" w:hAnsi="仿宋" w:eastAsia="仿宋_GB2312" w:cs="仿宋_GB2312"/>
                <w:bCs/>
                <w:sz w:val="24"/>
                <w:szCs w:val="24"/>
              </w:rPr>
              <w:t>海盐县</w:t>
            </w:r>
          </w:p>
        </w:tc>
        <w:tc>
          <w:tcPr>
            <w:tcW w:w="713" w:type="dxa"/>
            <w:tcBorders>
              <w:top w:val="nil"/>
              <w:left w:val="nil"/>
              <w:bottom w:val="single" w:color="auto" w:sz="4" w:space="0"/>
              <w:right w:val="single" w:color="auto" w:sz="4" w:space="0"/>
            </w:tcBorders>
            <w:vAlign w:val="center"/>
          </w:tcPr>
          <w:p>
            <w:pPr>
              <w:spacing w:line="320" w:lineRule="exact"/>
              <w:jc w:val="center"/>
              <w:rPr>
                <w:rFonts w:ascii="仿宋_GB2312" w:hAnsi="仿宋" w:eastAsia="仿宋_GB2312" w:cs="仿宋_GB2312"/>
                <w:bCs/>
                <w:sz w:val="24"/>
                <w:szCs w:val="24"/>
              </w:rPr>
            </w:pPr>
            <w:r>
              <w:rPr>
                <w:rFonts w:ascii="仿宋_GB2312" w:hAnsi="仿宋" w:eastAsia="仿宋_GB2312" w:cs="仿宋_GB2312"/>
                <w:bCs/>
                <w:sz w:val="24"/>
                <w:szCs w:val="24"/>
              </w:rPr>
              <w:t>800</w:t>
            </w:r>
          </w:p>
        </w:tc>
        <w:tc>
          <w:tcPr>
            <w:tcW w:w="1177" w:type="dxa"/>
            <w:tcBorders>
              <w:top w:val="nil"/>
              <w:left w:val="nil"/>
              <w:bottom w:val="single" w:color="auto" w:sz="4" w:space="0"/>
              <w:right w:val="single" w:color="auto" w:sz="4" w:space="0"/>
            </w:tcBorders>
            <w:vAlign w:val="center"/>
          </w:tcPr>
          <w:p>
            <w:pPr>
              <w:spacing w:line="320" w:lineRule="exact"/>
              <w:jc w:val="center"/>
              <w:rPr>
                <w:rFonts w:ascii="仿宋_GB2312" w:hAnsi="仿宋" w:eastAsia="仿宋_GB2312" w:cs="仿宋_GB2312"/>
                <w:bCs/>
                <w:sz w:val="24"/>
                <w:szCs w:val="24"/>
              </w:rPr>
            </w:pPr>
            <w:r>
              <w:rPr>
                <w:rFonts w:ascii="仿宋_GB2312" w:hAnsi="仿宋" w:eastAsia="仿宋_GB2312" w:cs="仿宋_GB2312"/>
                <w:bCs/>
                <w:sz w:val="24"/>
                <w:szCs w:val="24"/>
              </w:rPr>
              <w:t>/</w:t>
            </w:r>
          </w:p>
        </w:tc>
        <w:tc>
          <w:tcPr>
            <w:tcW w:w="1260" w:type="dxa"/>
            <w:tcBorders>
              <w:top w:val="nil"/>
              <w:left w:val="nil"/>
              <w:bottom w:val="single" w:color="auto" w:sz="4" w:space="0"/>
              <w:right w:val="single" w:color="auto" w:sz="4" w:space="0"/>
            </w:tcBorders>
            <w:vAlign w:val="center"/>
          </w:tcPr>
          <w:p>
            <w:pPr>
              <w:spacing w:line="320" w:lineRule="exact"/>
              <w:jc w:val="center"/>
              <w:rPr>
                <w:rFonts w:ascii="仿宋_GB2312" w:hAnsi="仿宋" w:eastAsia="仿宋_GB2312" w:cs="仿宋_GB2312"/>
                <w:bCs/>
                <w:sz w:val="24"/>
                <w:szCs w:val="24"/>
              </w:rPr>
            </w:pPr>
            <w:r>
              <w:rPr>
                <w:rFonts w:ascii="仿宋_GB2312" w:hAnsi="仿宋" w:eastAsia="仿宋_GB2312" w:cs="仿宋_GB2312"/>
                <w:bCs/>
                <w:sz w:val="24"/>
                <w:szCs w:val="24"/>
              </w:rPr>
              <w:t>/</w:t>
            </w:r>
          </w:p>
        </w:tc>
        <w:tc>
          <w:tcPr>
            <w:tcW w:w="1050" w:type="dxa"/>
            <w:tcBorders>
              <w:top w:val="nil"/>
              <w:left w:val="nil"/>
              <w:bottom w:val="single" w:color="auto" w:sz="4" w:space="0"/>
              <w:right w:val="single" w:color="auto" w:sz="4" w:space="0"/>
            </w:tcBorders>
            <w:vAlign w:val="center"/>
          </w:tcPr>
          <w:p>
            <w:pPr>
              <w:spacing w:line="320" w:lineRule="exact"/>
              <w:jc w:val="center"/>
              <w:rPr>
                <w:rFonts w:ascii="仿宋_GB2312" w:hAnsi="仿宋" w:eastAsia="仿宋_GB2312" w:cs="仿宋_GB2312"/>
                <w:bCs/>
                <w:sz w:val="24"/>
                <w:szCs w:val="24"/>
              </w:rPr>
            </w:pPr>
            <w:r>
              <w:rPr>
                <w:rFonts w:ascii="仿宋_GB2312" w:hAnsi="仿宋" w:eastAsia="仿宋_GB2312" w:cs="仿宋_GB2312"/>
                <w:bCs/>
                <w:sz w:val="24"/>
                <w:szCs w:val="24"/>
              </w:rPr>
              <w:t>800</w:t>
            </w:r>
          </w:p>
        </w:tc>
        <w:tc>
          <w:tcPr>
            <w:tcW w:w="735" w:type="dxa"/>
            <w:tcBorders>
              <w:top w:val="nil"/>
              <w:left w:val="nil"/>
              <w:bottom w:val="single" w:color="auto" w:sz="4" w:space="0"/>
              <w:right w:val="single" w:color="auto" w:sz="4" w:space="0"/>
            </w:tcBorders>
            <w:vAlign w:val="center"/>
          </w:tcPr>
          <w:p>
            <w:pPr>
              <w:spacing w:line="320" w:lineRule="exact"/>
              <w:jc w:val="center"/>
              <w:rPr>
                <w:rFonts w:ascii="仿宋_GB2312" w:hAnsi="仿宋" w:eastAsia="仿宋_GB2312" w:cs="仿宋_GB2312"/>
                <w:bCs/>
                <w:sz w:val="24"/>
                <w:szCs w:val="24"/>
              </w:rPr>
            </w:pPr>
            <w:r>
              <w:rPr>
                <w:rFonts w:ascii="仿宋_GB2312" w:hAnsi="仿宋" w:eastAsia="仿宋_GB2312" w:cs="仿宋_GB2312"/>
                <w:bCs/>
                <w:sz w:val="24"/>
                <w:szCs w:val="24"/>
              </w:rPr>
              <w:t>/</w:t>
            </w:r>
          </w:p>
        </w:tc>
        <w:tc>
          <w:tcPr>
            <w:tcW w:w="1260" w:type="dxa"/>
            <w:tcBorders>
              <w:top w:val="nil"/>
              <w:left w:val="nil"/>
              <w:bottom w:val="single" w:color="auto" w:sz="4" w:space="0"/>
              <w:right w:val="single" w:color="auto" w:sz="4" w:space="0"/>
            </w:tcBorders>
            <w:vAlign w:val="center"/>
          </w:tcPr>
          <w:p>
            <w:pPr>
              <w:spacing w:line="320" w:lineRule="exact"/>
              <w:jc w:val="center"/>
              <w:rPr>
                <w:rFonts w:ascii="仿宋_GB2312" w:hAnsi="仿宋" w:eastAsia="仿宋_GB2312" w:cs="仿宋_GB2312"/>
                <w:bCs/>
                <w:sz w:val="24"/>
                <w:szCs w:val="24"/>
              </w:rPr>
            </w:pPr>
            <w:r>
              <w:rPr>
                <w:rFonts w:ascii="仿宋_GB2312" w:hAnsi="仿宋" w:eastAsia="仿宋_GB2312" w:cs="仿宋_GB2312"/>
                <w:bCs/>
                <w:sz w:val="24"/>
                <w:szCs w:val="24"/>
              </w:rPr>
              <w:t>75</w:t>
            </w:r>
          </w:p>
        </w:tc>
        <w:tc>
          <w:tcPr>
            <w:tcW w:w="1260" w:type="dxa"/>
            <w:tcBorders>
              <w:top w:val="nil"/>
              <w:left w:val="nil"/>
              <w:bottom w:val="single" w:color="auto" w:sz="4" w:space="0"/>
              <w:right w:val="single" w:color="auto" w:sz="4" w:space="0"/>
            </w:tcBorders>
            <w:vAlign w:val="center"/>
          </w:tcPr>
          <w:p>
            <w:pPr>
              <w:spacing w:line="320" w:lineRule="exact"/>
              <w:jc w:val="center"/>
              <w:rPr>
                <w:rFonts w:ascii="仿宋_GB2312" w:hAnsi="仿宋" w:eastAsia="仿宋_GB2312" w:cs="仿宋_GB2312"/>
                <w:bCs/>
                <w:sz w:val="24"/>
                <w:szCs w:val="24"/>
              </w:rPr>
            </w:pPr>
            <w:r>
              <w:rPr>
                <w:rFonts w:ascii="仿宋_GB2312" w:hAnsi="仿宋" w:eastAsia="仿宋_GB2312" w:cs="仿宋_GB2312"/>
                <w:bCs/>
                <w:sz w:val="24"/>
                <w:szCs w:val="24"/>
              </w:rPr>
              <w:t>/</w:t>
            </w:r>
          </w:p>
        </w:tc>
        <w:tc>
          <w:tcPr>
            <w:tcW w:w="945" w:type="dxa"/>
            <w:tcBorders>
              <w:top w:val="nil"/>
              <w:left w:val="nil"/>
              <w:bottom w:val="single" w:color="auto" w:sz="4" w:space="0"/>
              <w:right w:val="single" w:color="auto" w:sz="4" w:space="0"/>
            </w:tcBorders>
            <w:vAlign w:val="center"/>
          </w:tcPr>
          <w:p>
            <w:pPr>
              <w:spacing w:line="320" w:lineRule="exact"/>
              <w:jc w:val="center"/>
              <w:rPr>
                <w:rFonts w:ascii="仿宋_GB2312" w:hAnsi="仿宋" w:eastAsia="仿宋_GB2312" w:cs="仿宋_GB2312"/>
                <w:bCs/>
                <w:sz w:val="24"/>
                <w:szCs w:val="24"/>
              </w:rPr>
            </w:pPr>
            <w:r>
              <w:rPr>
                <w:rFonts w:ascii="仿宋_GB2312" w:hAnsi="仿宋" w:eastAsia="仿宋_GB2312" w:cs="仿宋_GB2312"/>
                <w:bCs/>
                <w:sz w:val="24"/>
                <w:szCs w:val="24"/>
              </w:rPr>
              <w:t>75</w:t>
            </w:r>
          </w:p>
        </w:tc>
        <w:tc>
          <w:tcPr>
            <w:tcW w:w="735" w:type="dxa"/>
            <w:tcBorders>
              <w:top w:val="nil"/>
              <w:left w:val="nil"/>
              <w:bottom w:val="single" w:color="auto" w:sz="4" w:space="0"/>
              <w:right w:val="single" w:color="auto" w:sz="4" w:space="0"/>
            </w:tcBorders>
            <w:vAlign w:val="center"/>
          </w:tcPr>
          <w:p>
            <w:pPr>
              <w:spacing w:line="320" w:lineRule="exact"/>
              <w:jc w:val="center"/>
              <w:rPr>
                <w:rFonts w:ascii="仿宋_GB2312" w:hAnsi="仿宋" w:eastAsia="仿宋_GB2312" w:cs="仿宋_GB2312"/>
                <w:bCs/>
                <w:sz w:val="24"/>
                <w:szCs w:val="24"/>
              </w:rPr>
            </w:pPr>
            <w:r>
              <w:rPr>
                <w:rFonts w:ascii="仿宋_GB2312" w:hAnsi="仿宋" w:eastAsia="仿宋_GB2312" w:cs="仿宋_GB2312"/>
                <w:bCs/>
                <w:sz w:val="24"/>
                <w:szCs w:val="24"/>
              </w:rPr>
              <w:t>0</w:t>
            </w:r>
          </w:p>
        </w:tc>
        <w:tc>
          <w:tcPr>
            <w:tcW w:w="1260" w:type="dxa"/>
            <w:tcBorders>
              <w:top w:val="nil"/>
              <w:left w:val="nil"/>
              <w:bottom w:val="single" w:color="auto" w:sz="4" w:space="0"/>
              <w:right w:val="single" w:color="auto" w:sz="4" w:space="0"/>
            </w:tcBorders>
            <w:vAlign w:val="center"/>
          </w:tcPr>
          <w:p>
            <w:pPr>
              <w:spacing w:line="320" w:lineRule="exact"/>
              <w:jc w:val="center"/>
              <w:rPr>
                <w:rFonts w:ascii="仿宋_GB2312" w:hAnsi="仿宋" w:eastAsia="仿宋_GB2312" w:cs="仿宋_GB2312"/>
                <w:bCs/>
                <w:sz w:val="24"/>
                <w:szCs w:val="24"/>
              </w:rPr>
            </w:pPr>
            <w:r>
              <w:rPr>
                <w:rFonts w:ascii="仿宋_GB2312" w:hAnsi="仿宋" w:eastAsia="仿宋_GB2312" w:cs="仿宋_GB2312"/>
                <w:bCs/>
                <w:sz w:val="24"/>
                <w:szCs w:val="24"/>
              </w:rPr>
              <w:t>270</w:t>
            </w:r>
          </w:p>
        </w:tc>
        <w:tc>
          <w:tcPr>
            <w:tcW w:w="945" w:type="dxa"/>
            <w:tcBorders>
              <w:top w:val="nil"/>
              <w:left w:val="nil"/>
              <w:bottom w:val="single" w:color="auto" w:sz="4" w:space="0"/>
              <w:right w:val="single" w:color="auto" w:sz="4" w:space="0"/>
            </w:tcBorders>
            <w:vAlign w:val="center"/>
          </w:tcPr>
          <w:p>
            <w:pPr>
              <w:spacing w:line="320" w:lineRule="exact"/>
              <w:jc w:val="center"/>
              <w:rPr>
                <w:rFonts w:ascii="仿宋_GB2312" w:hAnsi="仿宋" w:eastAsia="仿宋_GB2312" w:cs="仿宋_GB2312"/>
                <w:bCs/>
                <w:sz w:val="24"/>
                <w:szCs w:val="24"/>
              </w:rPr>
            </w:pPr>
            <w:r>
              <w:rPr>
                <w:rFonts w:ascii="仿宋_GB2312" w:hAnsi="仿宋" w:eastAsia="仿宋_GB2312" w:cs="仿宋_GB2312"/>
                <w:bCs/>
                <w:sz w:val="24"/>
                <w:szCs w:val="24"/>
              </w:rPr>
              <w:t>270</w:t>
            </w:r>
          </w:p>
        </w:tc>
        <w:tc>
          <w:tcPr>
            <w:tcW w:w="1260" w:type="dxa"/>
            <w:tcBorders>
              <w:top w:val="nil"/>
              <w:left w:val="nil"/>
              <w:bottom w:val="single" w:color="auto" w:sz="4" w:space="0"/>
              <w:right w:val="single" w:color="auto" w:sz="4" w:space="0"/>
            </w:tcBorders>
            <w:vAlign w:val="center"/>
          </w:tcPr>
          <w:p>
            <w:pPr>
              <w:spacing w:line="320" w:lineRule="exact"/>
              <w:jc w:val="center"/>
              <w:rPr>
                <w:rFonts w:ascii="仿宋_GB2312" w:hAnsi="仿宋" w:eastAsia="仿宋_GB2312" w:cs="仿宋_GB2312"/>
                <w:bCs/>
                <w:sz w:val="24"/>
                <w:szCs w:val="24"/>
              </w:rPr>
            </w:pPr>
            <w:r>
              <w:rPr>
                <w:rFonts w:ascii="仿宋_GB2312" w:hAnsi="仿宋" w:eastAsia="仿宋_GB2312" w:cs="仿宋_GB2312"/>
                <w:bCs/>
                <w:sz w:val="24"/>
                <w:szCs w:val="24"/>
              </w:rPr>
              <w:t>15</w:t>
            </w:r>
          </w:p>
        </w:tc>
      </w:tr>
      <w:tr>
        <w:tblPrEx>
          <w:tblLayout w:type="fixed"/>
          <w:tblCellMar>
            <w:top w:w="0" w:type="dxa"/>
            <w:left w:w="108" w:type="dxa"/>
            <w:bottom w:w="0" w:type="dxa"/>
            <w:right w:w="108" w:type="dxa"/>
          </w:tblCellMar>
        </w:tblPrEx>
        <w:trPr>
          <w:trHeight w:val="402" w:hRule="atLeast"/>
        </w:trPr>
        <w:tc>
          <w:tcPr>
            <w:tcW w:w="1263" w:type="dxa"/>
            <w:tcBorders>
              <w:top w:val="nil"/>
              <w:left w:val="single" w:color="auto" w:sz="4" w:space="0"/>
              <w:bottom w:val="single" w:color="auto" w:sz="4" w:space="0"/>
              <w:right w:val="single" w:color="auto" w:sz="4" w:space="0"/>
            </w:tcBorders>
            <w:vAlign w:val="center"/>
          </w:tcPr>
          <w:p>
            <w:pPr>
              <w:spacing w:line="320" w:lineRule="exact"/>
              <w:jc w:val="center"/>
              <w:rPr>
                <w:rFonts w:ascii="仿宋_GB2312" w:hAnsi="仿宋" w:eastAsia="仿宋_GB2312"/>
                <w:bCs/>
                <w:sz w:val="24"/>
                <w:szCs w:val="24"/>
              </w:rPr>
            </w:pPr>
            <w:r>
              <w:rPr>
                <w:rFonts w:hint="eastAsia" w:ascii="仿宋_GB2312" w:hAnsi="仿宋" w:eastAsia="仿宋_GB2312" w:cs="仿宋_GB2312"/>
                <w:bCs/>
                <w:sz w:val="24"/>
                <w:szCs w:val="24"/>
              </w:rPr>
              <w:t>海宁市</w:t>
            </w:r>
          </w:p>
        </w:tc>
        <w:tc>
          <w:tcPr>
            <w:tcW w:w="713" w:type="dxa"/>
            <w:tcBorders>
              <w:top w:val="nil"/>
              <w:left w:val="nil"/>
              <w:bottom w:val="single" w:color="auto" w:sz="4" w:space="0"/>
              <w:right w:val="single" w:color="auto" w:sz="4" w:space="0"/>
            </w:tcBorders>
            <w:vAlign w:val="center"/>
          </w:tcPr>
          <w:p>
            <w:pPr>
              <w:spacing w:line="320" w:lineRule="exact"/>
              <w:jc w:val="center"/>
              <w:rPr>
                <w:rFonts w:ascii="仿宋_GB2312" w:hAnsi="仿宋" w:eastAsia="仿宋_GB2312" w:cs="仿宋_GB2312"/>
                <w:bCs/>
                <w:sz w:val="24"/>
                <w:szCs w:val="24"/>
              </w:rPr>
            </w:pPr>
            <w:r>
              <w:rPr>
                <w:rFonts w:ascii="仿宋_GB2312" w:hAnsi="仿宋" w:eastAsia="仿宋_GB2312" w:cs="仿宋_GB2312"/>
                <w:bCs/>
                <w:sz w:val="24"/>
                <w:szCs w:val="24"/>
              </w:rPr>
              <w:t>500</w:t>
            </w:r>
          </w:p>
        </w:tc>
        <w:tc>
          <w:tcPr>
            <w:tcW w:w="1177" w:type="dxa"/>
            <w:tcBorders>
              <w:top w:val="nil"/>
              <w:left w:val="nil"/>
              <w:bottom w:val="single" w:color="auto" w:sz="4" w:space="0"/>
              <w:right w:val="single" w:color="auto" w:sz="4" w:space="0"/>
            </w:tcBorders>
            <w:vAlign w:val="center"/>
          </w:tcPr>
          <w:p>
            <w:pPr>
              <w:spacing w:line="320" w:lineRule="exact"/>
              <w:jc w:val="center"/>
              <w:rPr>
                <w:rFonts w:ascii="仿宋_GB2312" w:hAnsi="仿宋" w:eastAsia="仿宋_GB2312" w:cs="仿宋_GB2312"/>
                <w:bCs/>
                <w:sz w:val="24"/>
                <w:szCs w:val="24"/>
              </w:rPr>
            </w:pPr>
            <w:r>
              <w:rPr>
                <w:rFonts w:ascii="仿宋_GB2312" w:hAnsi="仿宋" w:eastAsia="仿宋_GB2312" w:cs="仿宋_GB2312"/>
                <w:bCs/>
                <w:sz w:val="24"/>
                <w:szCs w:val="24"/>
              </w:rPr>
              <w:t>/</w:t>
            </w:r>
          </w:p>
        </w:tc>
        <w:tc>
          <w:tcPr>
            <w:tcW w:w="1260" w:type="dxa"/>
            <w:tcBorders>
              <w:top w:val="nil"/>
              <w:left w:val="nil"/>
              <w:bottom w:val="single" w:color="auto" w:sz="4" w:space="0"/>
              <w:right w:val="single" w:color="auto" w:sz="4" w:space="0"/>
            </w:tcBorders>
            <w:vAlign w:val="center"/>
          </w:tcPr>
          <w:p>
            <w:pPr>
              <w:spacing w:line="320" w:lineRule="exact"/>
              <w:jc w:val="center"/>
              <w:rPr>
                <w:rFonts w:ascii="仿宋_GB2312" w:hAnsi="仿宋" w:eastAsia="仿宋_GB2312" w:cs="仿宋_GB2312"/>
                <w:bCs/>
                <w:sz w:val="24"/>
                <w:szCs w:val="24"/>
              </w:rPr>
            </w:pPr>
            <w:r>
              <w:rPr>
                <w:rFonts w:ascii="仿宋_GB2312" w:hAnsi="仿宋" w:eastAsia="仿宋_GB2312" w:cs="仿宋_GB2312"/>
                <w:bCs/>
                <w:sz w:val="24"/>
                <w:szCs w:val="24"/>
              </w:rPr>
              <w:t>1500</w:t>
            </w:r>
          </w:p>
        </w:tc>
        <w:tc>
          <w:tcPr>
            <w:tcW w:w="1050" w:type="dxa"/>
            <w:tcBorders>
              <w:top w:val="nil"/>
              <w:left w:val="nil"/>
              <w:bottom w:val="single" w:color="auto" w:sz="4" w:space="0"/>
              <w:right w:val="single" w:color="auto" w:sz="4" w:space="0"/>
            </w:tcBorders>
            <w:vAlign w:val="center"/>
          </w:tcPr>
          <w:p>
            <w:pPr>
              <w:spacing w:line="320" w:lineRule="exact"/>
              <w:jc w:val="center"/>
              <w:rPr>
                <w:rFonts w:ascii="仿宋_GB2312" w:hAnsi="仿宋" w:eastAsia="仿宋_GB2312" w:cs="仿宋_GB2312"/>
                <w:bCs/>
                <w:sz w:val="24"/>
                <w:szCs w:val="24"/>
              </w:rPr>
            </w:pPr>
            <w:r>
              <w:rPr>
                <w:rFonts w:ascii="仿宋_GB2312" w:hAnsi="仿宋" w:eastAsia="仿宋_GB2312" w:cs="仿宋_GB2312"/>
                <w:bCs/>
                <w:sz w:val="24"/>
                <w:szCs w:val="24"/>
              </w:rPr>
              <w:t>1500</w:t>
            </w:r>
          </w:p>
        </w:tc>
        <w:tc>
          <w:tcPr>
            <w:tcW w:w="735" w:type="dxa"/>
            <w:tcBorders>
              <w:top w:val="nil"/>
              <w:left w:val="nil"/>
              <w:bottom w:val="single" w:color="auto" w:sz="4" w:space="0"/>
              <w:right w:val="single" w:color="auto" w:sz="4" w:space="0"/>
            </w:tcBorders>
            <w:vAlign w:val="center"/>
          </w:tcPr>
          <w:p>
            <w:pPr>
              <w:spacing w:line="320" w:lineRule="exact"/>
              <w:jc w:val="center"/>
              <w:rPr>
                <w:rFonts w:ascii="仿宋_GB2312" w:hAnsi="仿宋" w:eastAsia="仿宋_GB2312" w:cs="仿宋_GB2312"/>
                <w:bCs/>
                <w:sz w:val="24"/>
                <w:szCs w:val="24"/>
              </w:rPr>
            </w:pPr>
            <w:r>
              <w:rPr>
                <w:rFonts w:ascii="仿宋_GB2312" w:hAnsi="仿宋" w:eastAsia="仿宋_GB2312" w:cs="仿宋_GB2312"/>
                <w:bCs/>
                <w:sz w:val="24"/>
                <w:szCs w:val="24"/>
              </w:rPr>
              <w:t>350</w:t>
            </w:r>
          </w:p>
        </w:tc>
        <w:tc>
          <w:tcPr>
            <w:tcW w:w="1260" w:type="dxa"/>
            <w:tcBorders>
              <w:top w:val="nil"/>
              <w:left w:val="nil"/>
              <w:bottom w:val="single" w:color="auto" w:sz="4" w:space="0"/>
              <w:right w:val="single" w:color="auto" w:sz="4" w:space="0"/>
            </w:tcBorders>
            <w:vAlign w:val="center"/>
          </w:tcPr>
          <w:p>
            <w:pPr>
              <w:spacing w:line="320" w:lineRule="exact"/>
              <w:jc w:val="center"/>
              <w:rPr>
                <w:rFonts w:ascii="仿宋_GB2312" w:hAnsi="仿宋" w:eastAsia="仿宋_GB2312" w:cs="仿宋_GB2312"/>
                <w:bCs/>
                <w:sz w:val="24"/>
                <w:szCs w:val="24"/>
              </w:rPr>
            </w:pPr>
            <w:r>
              <w:rPr>
                <w:rFonts w:ascii="仿宋_GB2312" w:hAnsi="仿宋" w:eastAsia="仿宋_GB2312" w:cs="仿宋_GB2312"/>
                <w:bCs/>
                <w:sz w:val="24"/>
                <w:szCs w:val="24"/>
              </w:rPr>
              <w:t>/</w:t>
            </w:r>
          </w:p>
        </w:tc>
        <w:tc>
          <w:tcPr>
            <w:tcW w:w="1260" w:type="dxa"/>
            <w:tcBorders>
              <w:top w:val="nil"/>
              <w:left w:val="nil"/>
              <w:bottom w:val="single" w:color="auto" w:sz="4" w:space="0"/>
              <w:right w:val="single" w:color="auto" w:sz="4" w:space="0"/>
            </w:tcBorders>
            <w:vAlign w:val="center"/>
          </w:tcPr>
          <w:p>
            <w:pPr>
              <w:spacing w:line="320" w:lineRule="exact"/>
              <w:jc w:val="center"/>
              <w:rPr>
                <w:rFonts w:ascii="仿宋_GB2312" w:hAnsi="仿宋" w:eastAsia="仿宋_GB2312" w:cs="仿宋_GB2312"/>
                <w:bCs/>
                <w:sz w:val="24"/>
                <w:szCs w:val="24"/>
              </w:rPr>
            </w:pPr>
            <w:r>
              <w:rPr>
                <w:rFonts w:ascii="仿宋_GB2312" w:hAnsi="仿宋" w:eastAsia="仿宋_GB2312" w:cs="仿宋_GB2312"/>
                <w:bCs/>
                <w:sz w:val="24"/>
                <w:szCs w:val="24"/>
              </w:rPr>
              <w:t>/</w:t>
            </w:r>
          </w:p>
        </w:tc>
        <w:tc>
          <w:tcPr>
            <w:tcW w:w="945" w:type="dxa"/>
            <w:tcBorders>
              <w:top w:val="nil"/>
              <w:left w:val="nil"/>
              <w:bottom w:val="single" w:color="auto" w:sz="4" w:space="0"/>
              <w:right w:val="single" w:color="auto" w:sz="4" w:space="0"/>
            </w:tcBorders>
            <w:vAlign w:val="center"/>
          </w:tcPr>
          <w:p>
            <w:pPr>
              <w:spacing w:line="320" w:lineRule="exact"/>
              <w:jc w:val="center"/>
              <w:rPr>
                <w:rFonts w:ascii="仿宋_GB2312" w:hAnsi="仿宋" w:eastAsia="仿宋_GB2312" w:cs="仿宋_GB2312"/>
                <w:bCs/>
                <w:sz w:val="24"/>
                <w:szCs w:val="24"/>
              </w:rPr>
            </w:pPr>
            <w:r>
              <w:rPr>
                <w:rFonts w:ascii="仿宋_GB2312" w:hAnsi="仿宋" w:eastAsia="仿宋_GB2312" w:cs="仿宋_GB2312"/>
                <w:bCs/>
                <w:sz w:val="24"/>
                <w:szCs w:val="24"/>
              </w:rPr>
              <w:t>350</w:t>
            </w:r>
          </w:p>
        </w:tc>
        <w:tc>
          <w:tcPr>
            <w:tcW w:w="735" w:type="dxa"/>
            <w:tcBorders>
              <w:top w:val="nil"/>
              <w:left w:val="nil"/>
              <w:bottom w:val="single" w:color="auto" w:sz="4" w:space="0"/>
              <w:right w:val="single" w:color="auto" w:sz="4" w:space="0"/>
            </w:tcBorders>
            <w:vAlign w:val="center"/>
          </w:tcPr>
          <w:p>
            <w:pPr>
              <w:spacing w:line="320" w:lineRule="exact"/>
              <w:jc w:val="center"/>
              <w:rPr>
                <w:rFonts w:ascii="仿宋_GB2312" w:hAnsi="仿宋" w:eastAsia="仿宋_GB2312" w:cs="仿宋_GB2312"/>
                <w:bCs/>
                <w:sz w:val="24"/>
                <w:szCs w:val="24"/>
              </w:rPr>
            </w:pPr>
            <w:r>
              <w:rPr>
                <w:rFonts w:ascii="仿宋_GB2312" w:hAnsi="仿宋" w:eastAsia="仿宋_GB2312" w:cs="仿宋_GB2312"/>
                <w:bCs/>
                <w:sz w:val="24"/>
                <w:szCs w:val="24"/>
              </w:rPr>
              <w:t>1230</w:t>
            </w:r>
          </w:p>
        </w:tc>
        <w:tc>
          <w:tcPr>
            <w:tcW w:w="1260" w:type="dxa"/>
            <w:tcBorders>
              <w:top w:val="nil"/>
              <w:left w:val="nil"/>
              <w:bottom w:val="single" w:color="auto" w:sz="4" w:space="0"/>
              <w:right w:val="single" w:color="auto" w:sz="4" w:space="0"/>
            </w:tcBorders>
            <w:vAlign w:val="center"/>
          </w:tcPr>
          <w:p>
            <w:pPr>
              <w:spacing w:line="320" w:lineRule="exact"/>
              <w:jc w:val="center"/>
              <w:rPr>
                <w:rFonts w:ascii="仿宋_GB2312" w:hAnsi="仿宋" w:eastAsia="仿宋_GB2312" w:cs="仿宋_GB2312"/>
                <w:bCs/>
                <w:sz w:val="24"/>
                <w:szCs w:val="24"/>
              </w:rPr>
            </w:pPr>
            <w:r>
              <w:rPr>
                <w:rFonts w:ascii="仿宋_GB2312" w:hAnsi="仿宋" w:eastAsia="仿宋_GB2312" w:cs="仿宋_GB2312"/>
                <w:bCs/>
                <w:sz w:val="24"/>
                <w:szCs w:val="24"/>
              </w:rPr>
              <w:t>0</w:t>
            </w:r>
          </w:p>
        </w:tc>
        <w:tc>
          <w:tcPr>
            <w:tcW w:w="945" w:type="dxa"/>
            <w:tcBorders>
              <w:top w:val="nil"/>
              <w:left w:val="nil"/>
              <w:bottom w:val="single" w:color="auto" w:sz="4" w:space="0"/>
              <w:right w:val="single" w:color="auto" w:sz="4" w:space="0"/>
            </w:tcBorders>
            <w:vAlign w:val="center"/>
          </w:tcPr>
          <w:p>
            <w:pPr>
              <w:spacing w:line="320" w:lineRule="exact"/>
              <w:jc w:val="center"/>
              <w:rPr>
                <w:rFonts w:ascii="仿宋_GB2312" w:hAnsi="仿宋" w:eastAsia="仿宋_GB2312" w:cs="仿宋_GB2312"/>
                <w:bCs/>
                <w:sz w:val="24"/>
                <w:szCs w:val="24"/>
              </w:rPr>
            </w:pPr>
            <w:r>
              <w:rPr>
                <w:rFonts w:ascii="仿宋_GB2312" w:hAnsi="仿宋" w:eastAsia="仿宋_GB2312" w:cs="仿宋_GB2312"/>
                <w:bCs/>
                <w:sz w:val="24"/>
                <w:szCs w:val="24"/>
              </w:rPr>
              <w:t>1230</w:t>
            </w:r>
          </w:p>
        </w:tc>
        <w:tc>
          <w:tcPr>
            <w:tcW w:w="1260" w:type="dxa"/>
            <w:tcBorders>
              <w:top w:val="nil"/>
              <w:left w:val="nil"/>
              <w:bottom w:val="single" w:color="auto" w:sz="4" w:space="0"/>
              <w:right w:val="single" w:color="auto" w:sz="4" w:space="0"/>
            </w:tcBorders>
            <w:vAlign w:val="center"/>
          </w:tcPr>
          <w:p>
            <w:pPr>
              <w:spacing w:line="320" w:lineRule="exact"/>
              <w:jc w:val="center"/>
              <w:rPr>
                <w:rFonts w:ascii="仿宋_GB2312" w:hAnsi="仿宋" w:eastAsia="仿宋_GB2312" w:cs="仿宋_GB2312"/>
                <w:bCs/>
                <w:sz w:val="24"/>
                <w:szCs w:val="24"/>
              </w:rPr>
            </w:pPr>
            <w:r>
              <w:rPr>
                <w:rFonts w:ascii="仿宋_GB2312" w:hAnsi="仿宋" w:eastAsia="仿宋_GB2312" w:cs="仿宋_GB2312"/>
                <w:bCs/>
                <w:sz w:val="24"/>
                <w:szCs w:val="24"/>
              </w:rPr>
              <w:t>2.8</w:t>
            </w:r>
          </w:p>
        </w:tc>
      </w:tr>
      <w:tr>
        <w:tblPrEx>
          <w:tblLayout w:type="fixed"/>
          <w:tblCellMar>
            <w:top w:w="0" w:type="dxa"/>
            <w:left w:w="108" w:type="dxa"/>
            <w:bottom w:w="0" w:type="dxa"/>
            <w:right w:w="108" w:type="dxa"/>
          </w:tblCellMar>
        </w:tblPrEx>
        <w:trPr>
          <w:trHeight w:val="402" w:hRule="atLeast"/>
        </w:trPr>
        <w:tc>
          <w:tcPr>
            <w:tcW w:w="1263" w:type="dxa"/>
            <w:tcBorders>
              <w:top w:val="nil"/>
              <w:left w:val="single" w:color="auto" w:sz="4" w:space="0"/>
              <w:bottom w:val="single" w:color="auto" w:sz="4" w:space="0"/>
              <w:right w:val="single" w:color="auto" w:sz="4" w:space="0"/>
            </w:tcBorders>
            <w:vAlign w:val="center"/>
          </w:tcPr>
          <w:p>
            <w:pPr>
              <w:spacing w:line="320" w:lineRule="exact"/>
              <w:jc w:val="center"/>
              <w:rPr>
                <w:rFonts w:ascii="仿宋_GB2312" w:hAnsi="仿宋" w:eastAsia="仿宋_GB2312"/>
                <w:bCs/>
                <w:sz w:val="24"/>
                <w:szCs w:val="24"/>
              </w:rPr>
            </w:pPr>
            <w:r>
              <w:rPr>
                <w:rFonts w:hint="eastAsia" w:ascii="仿宋_GB2312" w:hAnsi="仿宋" w:eastAsia="仿宋_GB2312" w:cs="仿宋_GB2312"/>
                <w:bCs/>
                <w:sz w:val="24"/>
                <w:szCs w:val="24"/>
              </w:rPr>
              <w:t>桐乡市</w:t>
            </w:r>
          </w:p>
        </w:tc>
        <w:tc>
          <w:tcPr>
            <w:tcW w:w="713" w:type="dxa"/>
            <w:tcBorders>
              <w:top w:val="nil"/>
              <w:left w:val="nil"/>
              <w:bottom w:val="single" w:color="auto" w:sz="4" w:space="0"/>
              <w:right w:val="single" w:color="auto" w:sz="4" w:space="0"/>
            </w:tcBorders>
            <w:vAlign w:val="center"/>
          </w:tcPr>
          <w:p>
            <w:pPr>
              <w:spacing w:line="320" w:lineRule="exact"/>
              <w:jc w:val="center"/>
              <w:rPr>
                <w:rFonts w:ascii="仿宋_GB2312" w:hAnsi="仿宋" w:eastAsia="仿宋_GB2312" w:cs="仿宋_GB2312"/>
                <w:bCs/>
                <w:sz w:val="24"/>
                <w:szCs w:val="24"/>
              </w:rPr>
            </w:pPr>
            <w:r>
              <w:rPr>
                <w:rFonts w:ascii="仿宋_GB2312" w:hAnsi="仿宋" w:eastAsia="仿宋_GB2312" w:cs="仿宋_GB2312"/>
                <w:bCs/>
                <w:sz w:val="24"/>
                <w:szCs w:val="24"/>
              </w:rPr>
              <w:t>800</w:t>
            </w:r>
          </w:p>
        </w:tc>
        <w:tc>
          <w:tcPr>
            <w:tcW w:w="1177" w:type="dxa"/>
            <w:tcBorders>
              <w:top w:val="nil"/>
              <w:left w:val="nil"/>
              <w:bottom w:val="single" w:color="auto" w:sz="4" w:space="0"/>
              <w:right w:val="single" w:color="auto" w:sz="4" w:space="0"/>
            </w:tcBorders>
            <w:vAlign w:val="center"/>
          </w:tcPr>
          <w:p>
            <w:pPr>
              <w:spacing w:line="320" w:lineRule="exact"/>
              <w:jc w:val="center"/>
              <w:rPr>
                <w:rFonts w:ascii="仿宋_GB2312" w:hAnsi="仿宋" w:eastAsia="仿宋_GB2312" w:cs="仿宋_GB2312"/>
                <w:bCs/>
                <w:sz w:val="24"/>
                <w:szCs w:val="24"/>
              </w:rPr>
            </w:pPr>
            <w:r>
              <w:rPr>
                <w:rFonts w:ascii="仿宋_GB2312" w:hAnsi="仿宋" w:eastAsia="仿宋_GB2312" w:cs="仿宋_GB2312"/>
                <w:bCs/>
                <w:sz w:val="24"/>
                <w:szCs w:val="24"/>
              </w:rPr>
              <w:t>/</w:t>
            </w:r>
          </w:p>
        </w:tc>
        <w:tc>
          <w:tcPr>
            <w:tcW w:w="1260" w:type="dxa"/>
            <w:tcBorders>
              <w:top w:val="nil"/>
              <w:left w:val="nil"/>
              <w:bottom w:val="single" w:color="auto" w:sz="4" w:space="0"/>
              <w:right w:val="single" w:color="auto" w:sz="4" w:space="0"/>
            </w:tcBorders>
            <w:vAlign w:val="center"/>
          </w:tcPr>
          <w:p>
            <w:pPr>
              <w:spacing w:line="320" w:lineRule="exact"/>
              <w:jc w:val="center"/>
              <w:rPr>
                <w:rFonts w:ascii="仿宋_GB2312" w:hAnsi="仿宋" w:eastAsia="仿宋_GB2312" w:cs="仿宋_GB2312"/>
                <w:bCs/>
                <w:sz w:val="24"/>
                <w:szCs w:val="24"/>
              </w:rPr>
            </w:pPr>
            <w:r>
              <w:rPr>
                <w:rFonts w:ascii="仿宋_GB2312" w:hAnsi="仿宋" w:eastAsia="仿宋_GB2312" w:cs="仿宋_GB2312"/>
                <w:bCs/>
                <w:sz w:val="24"/>
                <w:szCs w:val="24"/>
              </w:rPr>
              <w:t>1200</w:t>
            </w:r>
          </w:p>
        </w:tc>
        <w:tc>
          <w:tcPr>
            <w:tcW w:w="1050" w:type="dxa"/>
            <w:tcBorders>
              <w:top w:val="nil"/>
              <w:left w:val="nil"/>
              <w:bottom w:val="single" w:color="auto" w:sz="4" w:space="0"/>
              <w:right w:val="single" w:color="auto" w:sz="4" w:space="0"/>
            </w:tcBorders>
            <w:vAlign w:val="center"/>
          </w:tcPr>
          <w:p>
            <w:pPr>
              <w:spacing w:line="320" w:lineRule="exact"/>
              <w:jc w:val="center"/>
              <w:rPr>
                <w:rFonts w:ascii="仿宋_GB2312" w:hAnsi="仿宋" w:eastAsia="仿宋_GB2312" w:cs="仿宋_GB2312"/>
                <w:bCs/>
                <w:sz w:val="24"/>
                <w:szCs w:val="24"/>
              </w:rPr>
            </w:pPr>
            <w:r>
              <w:rPr>
                <w:rFonts w:ascii="仿宋_GB2312" w:hAnsi="仿宋" w:eastAsia="仿宋_GB2312" w:cs="仿宋_GB2312"/>
                <w:bCs/>
                <w:sz w:val="24"/>
                <w:szCs w:val="24"/>
              </w:rPr>
              <w:t>1200</w:t>
            </w:r>
          </w:p>
        </w:tc>
        <w:tc>
          <w:tcPr>
            <w:tcW w:w="735" w:type="dxa"/>
            <w:tcBorders>
              <w:top w:val="nil"/>
              <w:left w:val="nil"/>
              <w:bottom w:val="single" w:color="auto" w:sz="4" w:space="0"/>
              <w:right w:val="single" w:color="auto" w:sz="4" w:space="0"/>
            </w:tcBorders>
            <w:vAlign w:val="center"/>
          </w:tcPr>
          <w:p>
            <w:pPr>
              <w:spacing w:line="320" w:lineRule="exact"/>
              <w:jc w:val="center"/>
              <w:rPr>
                <w:rFonts w:ascii="仿宋_GB2312" w:hAnsi="仿宋" w:eastAsia="仿宋_GB2312" w:cs="仿宋_GB2312"/>
                <w:bCs/>
                <w:sz w:val="24"/>
                <w:szCs w:val="24"/>
              </w:rPr>
            </w:pPr>
            <w:r>
              <w:rPr>
                <w:rFonts w:ascii="仿宋_GB2312" w:hAnsi="仿宋" w:eastAsia="仿宋_GB2312" w:cs="仿宋_GB2312"/>
                <w:bCs/>
                <w:sz w:val="24"/>
                <w:szCs w:val="24"/>
              </w:rPr>
              <w:t>150</w:t>
            </w:r>
          </w:p>
        </w:tc>
        <w:tc>
          <w:tcPr>
            <w:tcW w:w="1260" w:type="dxa"/>
            <w:tcBorders>
              <w:top w:val="nil"/>
              <w:left w:val="nil"/>
              <w:bottom w:val="single" w:color="auto" w:sz="4" w:space="0"/>
              <w:right w:val="single" w:color="auto" w:sz="4" w:space="0"/>
            </w:tcBorders>
            <w:vAlign w:val="center"/>
          </w:tcPr>
          <w:p>
            <w:pPr>
              <w:spacing w:line="320" w:lineRule="exact"/>
              <w:jc w:val="center"/>
              <w:rPr>
                <w:rFonts w:ascii="仿宋_GB2312" w:hAnsi="仿宋" w:eastAsia="仿宋_GB2312" w:cs="仿宋_GB2312"/>
                <w:bCs/>
                <w:sz w:val="24"/>
                <w:szCs w:val="24"/>
              </w:rPr>
            </w:pPr>
            <w:r>
              <w:rPr>
                <w:rFonts w:ascii="仿宋_GB2312" w:hAnsi="仿宋" w:eastAsia="仿宋_GB2312" w:cs="仿宋_GB2312"/>
                <w:bCs/>
                <w:sz w:val="24"/>
                <w:szCs w:val="24"/>
              </w:rPr>
              <w:t>/</w:t>
            </w:r>
          </w:p>
        </w:tc>
        <w:tc>
          <w:tcPr>
            <w:tcW w:w="1260" w:type="dxa"/>
            <w:tcBorders>
              <w:top w:val="nil"/>
              <w:left w:val="nil"/>
              <w:bottom w:val="single" w:color="auto" w:sz="4" w:space="0"/>
              <w:right w:val="single" w:color="auto" w:sz="4" w:space="0"/>
            </w:tcBorders>
            <w:vAlign w:val="center"/>
          </w:tcPr>
          <w:p>
            <w:pPr>
              <w:spacing w:line="320" w:lineRule="exact"/>
              <w:jc w:val="center"/>
              <w:rPr>
                <w:rFonts w:ascii="仿宋_GB2312" w:hAnsi="仿宋" w:eastAsia="仿宋_GB2312" w:cs="仿宋_GB2312"/>
                <w:bCs/>
                <w:sz w:val="24"/>
                <w:szCs w:val="24"/>
              </w:rPr>
            </w:pPr>
            <w:r>
              <w:rPr>
                <w:rFonts w:ascii="仿宋_GB2312" w:hAnsi="仿宋" w:eastAsia="仿宋_GB2312" w:cs="仿宋_GB2312"/>
                <w:bCs/>
                <w:sz w:val="24"/>
                <w:szCs w:val="24"/>
              </w:rPr>
              <w:t>/</w:t>
            </w:r>
          </w:p>
        </w:tc>
        <w:tc>
          <w:tcPr>
            <w:tcW w:w="945" w:type="dxa"/>
            <w:tcBorders>
              <w:top w:val="nil"/>
              <w:left w:val="nil"/>
              <w:bottom w:val="single" w:color="auto" w:sz="4" w:space="0"/>
              <w:right w:val="single" w:color="auto" w:sz="4" w:space="0"/>
            </w:tcBorders>
            <w:vAlign w:val="center"/>
          </w:tcPr>
          <w:p>
            <w:pPr>
              <w:spacing w:line="320" w:lineRule="exact"/>
              <w:jc w:val="center"/>
              <w:rPr>
                <w:rFonts w:ascii="仿宋_GB2312" w:hAnsi="仿宋" w:eastAsia="仿宋_GB2312" w:cs="仿宋_GB2312"/>
                <w:bCs/>
                <w:sz w:val="24"/>
                <w:szCs w:val="24"/>
              </w:rPr>
            </w:pPr>
            <w:r>
              <w:rPr>
                <w:rFonts w:ascii="仿宋_GB2312" w:hAnsi="仿宋" w:eastAsia="仿宋_GB2312" w:cs="仿宋_GB2312"/>
                <w:bCs/>
                <w:sz w:val="24"/>
                <w:szCs w:val="24"/>
              </w:rPr>
              <w:t>150</w:t>
            </w:r>
          </w:p>
        </w:tc>
        <w:tc>
          <w:tcPr>
            <w:tcW w:w="735" w:type="dxa"/>
            <w:tcBorders>
              <w:top w:val="nil"/>
              <w:left w:val="nil"/>
              <w:bottom w:val="single" w:color="auto" w:sz="4" w:space="0"/>
              <w:right w:val="single" w:color="auto" w:sz="4" w:space="0"/>
            </w:tcBorders>
            <w:vAlign w:val="center"/>
          </w:tcPr>
          <w:p>
            <w:pPr>
              <w:spacing w:line="320" w:lineRule="exact"/>
              <w:jc w:val="center"/>
              <w:rPr>
                <w:rFonts w:ascii="仿宋_GB2312" w:hAnsi="仿宋" w:eastAsia="仿宋_GB2312" w:cs="仿宋_GB2312"/>
                <w:bCs/>
                <w:sz w:val="24"/>
                <w:szCs w:val="24"/>
              </w:rPr>
            </w:pPr>
            <w:r>
              <w:rPr>
                <w:rFonts w:ascii="仿宋_GB2312" w:hAnsi="仿宋" w:eastAsia="仿宋_GB2312" w:cs="仿宋_GB2312"/>
                <w:bCs/>
                <w:sz w:val="24"/>
                <w:szCs w:val="24"/>
              </w:rPr>
              <w:t>690</w:t>
            </w:r>
          </w:p>
        </w:tc>
        <w:tc>
          <w:tcPr>
            <w:tcW w:w="1260" w:type="dxa"/>
            <w:tcBorders>
              <w:top w:val="nil"/>
              <w:left w:val="nil"/>
              <w:bottom w:val="single" w:color="auto" w:sz="4" w:space="0"/>
              <w:right w:val="single" w:color="auto" w:sz="4" w:space="0"/>
            </w:tcBorders>
            <w:vAlign w:val="center"/>
          </w:tcPr>
          <w:p>
            <w:pPr>
              <w:spacing w:line="320" w:lineRule="exact"/>
              <w:jc w:val="center"/>
              <w:rPr>
                <w:rFonts w:ascii="仿宋_GB2312" w:hAnsi="仿宋" w:eastAsia="仿宋_GB2312" w:cs="仿宋_GB2312"/>
                <w:bCs/>
                <w:sz w:val="24"/>
                <w:szCs w:val="24"/>
              </w:rPr>
            </w:pPr>
            <w:r>
              <w:rPr>
                <w:rFonts w:ascii="仿宋_GB2312" w:hAnsi="仿宋" w:eastAsia="仿宋_GB2312" w:cs="仿宋_GB2312"/>
                <w:bCs/>
                <w:sz w:val="24"/>
                <w:szCs w:val="24"/>
              </w:rPr>
              <w:t>0</w:t>
            </w:r>
          </w:p>
        </w:tc>
        <w:tc>
          <w:tcPr>
            <w:tcW w:w="945" w:type="dxa"/>
            <w:tcBorders>
              <w:top w:val="nil"/>
              <w:left w:val="nil"/>
              <w:bottom w:val="single" w:color="auto" w:sz="4" w:space="0"/>
              <w:right w:val="single" w:color="auto" w:sz="4" w:space="0"/>
            </w:tcBorders>
            <w:vAlign w:val="center"/>
          </w:tcPr>
          <w:p>
            <w:pPr>
              <w:spacing w:line="320" w:lineRule="exact"/>
              <w:jc w:val="center"/>
              <w:rPr>
                <w:rFonts w:ascii="仿宋_GB2312" w:hAnsi="仿宋" w:eastAsia="仿宋_GB2312" w:cs="仿宋_GB2312"/>
                <w:bCs/>
                <w:sz w:val="24"/>
                <w:szCs w:val="24"/>
              </w:rPr>
            </w:pPr>
            <w:r>
              <w:rPr>
                <w:rFonts w:ascii="仿宋_GB2312" w:hAnsi="仿宋" w:eastAsia="仿宋_GB2312" w:cs="仿宋_GB2312"/>
                <w:bCs/>
                <w:sz w:val="24"/>
                <w:szCs w:val="24"/>
              </w:rPr>
              <w:t>690</w:t>
            </w:r>
          </w:p>
        </w:tc>
        <w:tc>
          <w:tcPr>
            <w:tcW w:w="1260" w:type="dxa"/>
            <w:tcBorders>
              <w:top w:val="nil"/>
              <w:left w:val="nil"/>
              <w:bottom w:val="single" w:color="auto" w:sz="4" w:space="0"/>
              <w:right w:val="single" w:color="auto" w:sz="4" w:space="0"/>
            </w:tcBorders>
            <w:vAlign w:val="center"/>
          </w:tcPr>
          <w:p>
            <w:pPr>
              <w:spacing w:line="320" w:lineRule="exact"/>
              <w:jc w:val="center"/>
              <w:rPr>
                <w:rFonts w:ascii="仿宋_GB2312" w:hAnsi="仿宋" w:eastAsia="仿宋_GB2312" w:cs="仿宋_GB2312"/>
                <w:bCs/>
                <w:sz w:val="24"/>
                <w:szCs w:val="24"/>
              </w:rPr>
            </w:pPr>
            <w:r>
              <w:rPr>
                <w:rFonts w:ascii="仿宋_GB2312" w:hAnsi="仿宋" w:eastAsia="仿宋_GB2312" w:cs="仿宋_GB2312"/>
                <w:bCs/>
                <w:sz w:val="24"/>
                <w:szCs w:val="24"/>
              </w:rPr>
              <w:t>40</w:t>
            </w:r>
          </w:p>
        </w:tc>
      </w:tr>
      <w:tr>
        <w:tblPrEx>
          <w:tblLayout w:type="fixed"/>
          <w:tblCellMar>
            <w:top w:w="0" w:type="dxa"/>
            <w:left w:w="108" w:type="dxa"/>
            <w:bottom w:w="0" w:type="dxa"/>
            <w:right w:w="108" w:type="dxa"/>
          </w:tblCellMar>
        </w:tblPrEx>
        <w:trPr>
          <w:trHeight w:val="402" w:hRule="atLeast"/>
        </w:trPr>
        <w:tc>
          <w:tcPr>
            <w:tcW w:w="1263" w:type="dxa"/>
            <w:tcBorders>
              <w:top w:val="nil"/>
              <w:left w:val="single" w:color="auto" w:sz="4" w:space="0"/>
              <w:bottom w:val="single" w:color="auto" w:sz="4" w:space="0"/>
              <w:right w:val="single" w:color="auto" w:sz="4" w:space="0"/>
            </w:tcBorders>
            <w:vAlign w:val="center"/>
          </w:tcPr>
          <w:p>
            <w:pPr>
              <w:spacing w:line="320" w:lineRule="exact"/>
              <w:jc w:val="center"/>
              <w:rPr>
                <w:rFonts w:ascii="仿宋_GB2312" w:hAnsi="仿宋" w:eastAsia="仿宋_GB2312"/>
                <w:bCs/>
                <w:sz w:val="24"/>
                <w:szCs w:val="24"/>
              </w:rPr>
            </w:pPr>
            <w:r>
              <w:rPr>
                <w:rFonts w:hint="eastAsia" w:ascii="仿宋_GB2312" w:hAnsi="仿宋" w:eastAsia="仿宋_GB2312" w:cs="仿宋_GB2312"/>
                <w:bCs/>
                <w:sz w:val="24"/>
                <w:szCs w:val="24"/>
              </w:rPr>
              <w:t>全市合计</w:t>
            </w:r>
          </w:p>
        </w:tc>
        <w:tc>
          <w:tcPr>
            <w:tcW w:w="713" w:type="dxa"/>
            <w:tcBorders>
              <w:top w:val="nil"/>
              <w:left w:val="nil"/>
              <w:bottom w:val="single" w:color="auto" w:sz="4" w:space="0"/>
              <w:right w:val="single" w:color="auto" w:sz="4" w:space="0"/>
            </w:tcBorders>
            <w:vAlign w:val="center"/>
          </w:tcPr>
          <w:p>
            <w:pPr>
              <w:spacing w:line="320" w:lineRule="exact"/>
              <w:jc w:val="center"/>
              <w:rPr>
                <w:rFonts w:ascii="仿宋_GB2312" w:hAnsi="仿宋" w:eastAsia="仿宋_GB2312" w:cs="仿宋_GB2312"/>
                <w:bCs/>
                <w:sz w:val="24"/>
                <w:szCs w:val="24"/>
              </w:rPr>
            </w:pPr>
            <w:r>
              <w:rPr>
                <w:rFonts w:ascii="仿宋_GB2312" w:hAnsi="仿宋" w:eastAsia="仿宋_GB2312" w:cs="仿宋_GB2312"/>
                <w:bCs/>
                <w:sz w:val="24"/>
                <w:szCs w:val="24"/>
              </w:rPr>
              <w:t>4050</w:t>
            </w:r>
          </w:p>
        </w:tc>
        <w:tc>
          <w:tcPr>
            <w:tcW w:w="1177" w:type="dxa"/>
            <w:tcBorders>
              <w:top w:val="nil"/>
              <w:left w:val="nil"/>
              <w:bottom w:val="single" w:color="auto" w:sz="4" w:space="0"/>
              <w:right w:val="single" w:color="auto" w:sz="4" w:space="0"/>
            </w:tcBorders>
            <w:vAlign w:val="center"/>
          </w:tcPr>
          <w:p>
            <w:pPr>
              <w:spacing w:line="320" w:lineRule="exact"/>
              <w:jc w:val="center"/>
              <w:rPr>
                <w:rFonts w:ascii="仿宋_GB2312" w:hAnsi="仿宋" w:eastAsia="仿宋_GB2312" w:cs="仿宋_GB2312"/>
                <w:bCs/>
                <w:sz w:val="24"/>
                <w:szCs w:val="24"/>
              </w:rPr>
            </w:pPr>
            <w:r>
              <w:rPr>
                <w:rFonts w:ascii="仿宋_GB2312" w:hAnsi="仿宋" w:eastAsia="仿宋_GB2312" w:cs="仿宋_GB2312"/>
                <w:bCs/>
                <w:sz w:val="24"/>
                <w:szCs w:val="24"/>
              </w:rPr>
              <w:t>1600</w:t>
            </w:r>
          </w:p>
        </w:tc>
        <w:tc>
          <w:tcPr>
            <w:tcW w:w="1260" w:type="dxa"/>
            <w:tcBorders>
              <w:top w:val="nil"/>
              <w:left w:val="nil"/>
              <w:bottom w:val="single" w:color="auto" w:sz="4" w:space="0"/>
              <w:right w:val="single" w:color="auto" w:sz="4" w:space="0"/>
            </w:tcBorders>
            <w:vAlign w:val="center"/>
          </w:tcPr>
          <w:p>
            <w:pPr>
              <w:spacing w:line="320" w:lineRule="exact"/>
              <w:jc w:val="center"/>
              <w:rPr>
                <w:rFonts w:ascii="仿宋_GB2312" w:hAnsi="仿宋" w:eastAsia="仿宋_GB2312" w:cs="仿宋_GB2312"/>
                <w:bCs/>
                <w:sz w:val="24"/>
                <w:szCs w:val="24"/>
              </w:rPr>
            </w:pPr>
            <w:r>
              <w:rPr>
                <w:rFonts w:ascii="仿宋_GB2312" w:hAnsi="仿宋" w:eastAsia="仿宋_GB2312" w:cs="仿宋_GB2312"/>
                <w:bCs/>
                <w:sz w:val="24"/>
                <w:szCs w:val="24"/>
              </w:rPr>
              <w:t>3700</w:t>
            </w:r>
          </w:p>
        </w:tc>
        <w:tc>
          <w:tcPr>
            <w:tcW w:w="1050" w:type="dxa"/>
            <w:tcBorders>
              <w:top w:val="nil"/>
              <w:left w:val="nil"/>
              <w:bottom w:val="single" w:color="auto" w:sz="4" w:space="0"/>
              <w:right w:val="single" w:color="auto" w:sz="4" w:space="0"/>
            </w:tcBorders>
            <w:vAlign w:val="center"/>
          </w:tcPr>
          <w:p>
            <w:pPr>
              <w:spacing w:line="320" w:lineRule="exact"/>
              <w:jc w:val="center"/>
              <w:rPr>
                <w:rFonts w:ascii="仿宋_GB2312" w:hAnsi="仿宋" w:eastAsia="仿宋_GB2312" w:cs="仿宋_GB2312"/>
                <w:bCs/>
                <w:sz w:val="24"/>
                <w:szCs w:val="24"/>
              </w:rPr>
            </w:pPr>
            <w:r>
              <w:rPr>
                <w:rFonts w:ascii="仿宋_GB2312" w:hAnsi="仿宋" w:eastAsia="仿宋_GB2312" w:cs="仿宋_GB2312"/>
                <w:bCs/>
                <w:sz w:val="24"/>
                <w:szCs w:val="24"/>
              </w:rPr>
              <w:t>7450</w:t>
            </w:r>
          </w:p>
        </w:tc>
        <w:tc>
          <w:tcPr>
            <w:tcW w:w="735" w:type="dxa"/>
            <w:tcBorders>
              <w:top w:val="nil"/>
              <w:left w:val="nil"/>
              <w:bottom w:val="single" w:color="auto" w:sz="4" w:space="0"/>
              <w:right w:val="single" w:color="auto" w:sz="4" w:space="0"/>
            </w:tcBorders>
            <w:vAlign w:val="center"/>
          </w:tcPr>
          <w:p>
            <w:pPr>
              <w:spacing w:line="320" w:lineRule="exact"/>
              <w:jc w:val="center"/>
              <w:rPr>
                <w:rFonts w:ascii="仿宋_GB2312" w:hAnsi="仿宋" w:eastAsia="仿宋_GB2312" w:cs="仿宋_GB2312"/>
                <w:bCs/>
                <w:sz w:val="24"/>
                <w:szCs w:val="24"/>
              </w:rPr>
            </w:pPr>
            <w:r>
              <w:rPr>
                <w:rFonts w:ascii="仿宋_GB2312" w:hAnsi="仿宋" w:eastAsia="仿宋_GB2312" w:cs="仿宋_GB2312"/>
                <w:bCs/>
                <w:sz w:val="24"/>
                <w:szCs w:val="24"/>
              </w:rPr>
              <w:t>1250</w:t>
            </w:r>
          </w:p>
        </w:tc>
        <w:tc>
          <w:tcPr>
            <w:tcW w:w="1260" w:type="dxa"/>
            <w:tcBorders>
              <w:top w:val="nil"/>
              <w:left w:val="nil"/>
              <w:bottom w:val="single" w:color="auto" w:sz="4" w:space="0"/>
              <w:right w:val="single" w:color="auto" w:sz="4" w:space="0"/>
            </w:tcBorders>
            <w:vAlign w:val="center"/>
          </w:tcPr>
          <w:p>
            <w:pPr>
              <w:spacing w:line="320" w:lineRule="exact"/>
              <w:jc w:val="center"/>
              <w:rPr>
                <w:rFonts w:ascii="仿宋_GB2312" w:hAnsi="仿宋" w:eastAsia="仿宋_GB2312" w:cs="仿宋_GB2312"/>
                <w:bCs/>
                <w:sz w:val="24"/>
                <w:szCs w:val="24"/>
              </w:rPr>
            </w:pPr>
            <w:r>
              <w:rPr>
                <w:rFonts w:ascii="仿宋_GB2312" w:hAnsi="仿宋" w:eastAsia="仿宋_GB2312" w:cs="仿宋_GB2312"/>
                <w:bCs/>
                <w:sz w:val="24"/>
                <w:szCs w:val="24"/>
              </w:rPr>
              <w:t>595</w:t>
            </w:r>
          </w:p>
        </w:tc>
        <w:tc>
          <w:tcPr>
            <w:tcW w:w="1260" w:type="dxa"/>
            <w:tcBorders>
              <w:top w:val="nil"/>
              <w:left w:val="nil"/>
              <w:bottom w:val="single" w:color="auto" w:sz="4" w:space="0"/>
              <w:right w:val="single" w:color="auto" w:sz="4" w:space="0"/>
            </w:tcBorders>
            <w:vAlign w:val="center"/>
          </w:tcPr>
          <w:p>
            <w:pPr>
              <w:spacing w:line="320" w:lineRule="exact"/>
              <w:jc w:val="center"/>
              <w:rPr>
                <w:rFonts w:ascii="仿宋_GB2312" w:hAnsi="仿宋" w:eastAsia="仿宋_GB2312" w:cs="仿宋_GB2312"/>
                <w:bCs/>
                <w:sz w:val="24"/>
                <w:szCs w:val="24"/>
              </w:rPr>
            </w:pPr>
            <w:r>
              <w:rPr>
                <w:rFonts w:ascii="仿宋_GB2312" w:hAnsi="仿宋" w:eastAsia="仿宋_GB2312" w:cs="仿宋_GB2312"/>
                <w:bCs/>
                <w:sz w:val="24"/>
                <w:szCs w:val="24"/>
              </w:rPr>
              <w:t>180</w:t>
            </w:r>
          </w:p>
        </w:tc>
        <w:tc>
          <w:tcPr>
            <w:tcW w:w="945" w:type="dxa"/>
            <w:tcBorders>
              <w:top w:val="nil"/>
              <w:left w:val="nil"/>
              <w:bottom w:val="single" w:color="auto" w:sz="4" w:space="0"/>
              <w:right w:val="single" w:color="auto" w:sz="4" w:space="0"/>
            </w:tcBorders>
            <w:vAlign w:val="center"/>
          </w:tcPr>
          <w:p>
            <w:pPr>
              <w:spacing w:line="320" w:lineRule="exact"/>
              <w:jc w:val="center"/>
              <w:rPr>
                <w:rFonts w:ascii="仿宋_GB2312" w:hAnsi="仿宋" w:eastAsia="仿宋_GB2312" w:cs="仿宋_GB2312"/>
                <w:bCs/>
                <w:sz w:val="24"/>
                <w:szCs w:val="24"/>
              </w:rPr>
            </w:pPr>
            <w:r>
              <w:rPr>
                <w:rFonts w:ascii="仿宋_GB2312" w:hAnsi="仿宋" w:eastAsia="仿宋_GB2312" w:cs="仿宋_GB2312"/>
                <w:bCs/>
                <w:sz w:val="24"/>
                <w:szCs w:val="24"/>
              </w:rPr>
              <w:t>2025</w:t>
            </w:r>
          </w:p>
        </w:tc>
        <w:tc>
          <w:tcPr>
            <w:tcW w:w="735" w:type="dxa"/>
            <w:tcBorders>
              <w:top w:val="nil"/>
              <w:left w:val="nil"/>
              <w:bottom w:val="single" w:color="auto" w:sz="4" w:space="0"/>
              <w:right w:val="single" w:color="auto" w:sz="4" w:space="0"/>
            </w:tcBorders>
            <w:vAlign w:val="center"/>
          </w:tcPr>
          <w:p>
            <w:pPr>
              <w:spacing w:line="320" w:lineRule="exact"/>
              <w:jc w:val="center"/>
              <w:rPr>
                <w:rFonts w:ascii="仿宋_GB2312" w:hAnsi="仿宋" w:eastAsia="仿宋_GB2312" w:cs="仿宋_GB2312"/>
                <w:bCs/>
                <w:sz w:val="24"/>
                <w:szCs w:val="24"/>
              </w:rPr>
            </w:pPr>
            <w:r>
              <w:rPr>
                <w:rFonts w:ascii="仿宋_GB2312" w:hAnsi="仿宋" w:eastAsia="仿宋_GB2312" w:cs="仿宋_GB2312"/>
                <w:bCs/>
                <w:sz w:val="24"/>
                <w:szCs w:val="24"/>
              </w:rPr>
              <w:t>3100</w:t>
            </w:r>
          </w:p>
        </w:tc>
        <w:tc>
          <w:tcPr>
            <w:tcW w:w="1260" w:type="dxa"/>
            <w:tcBorders>
              <w:top w:val="nil"/>
              <w:left w:val="nil"/>
              <w:bottom w:val="single" w:color="auto" w:sz="4" w:space="0"/>
              <w:right w:val="single" w:color="auto" w:sz="4" w:space="0"/>
            </w:tcBorders>
            <w:vAlign w:val="center"/>
          </w:tcPr>
          <w:p>
            <w:pPr>
              <w:spacing w:line="320" w:lineRule="exact"/>
              <w:jc w:val="center"/>
              <w:rPr>
                <w:rFonts w:ascii="仿宋_GB2312" w:hAnsi="仿宋" w:eastAsia="仿宋_GB2312" w:cs="仿宋_GB2312"/>
                <w:bCs/>
                <w:sz w:val="24"/>
                <w:szCs w:val="24"/>
              </w:rPr>
            </w:pPr>
            <w:r>
              <w:rPr>
                <w:rFonts w:ascii="仿宋_GB2312" w:hAnsi="仿宋" w:eastAsia="仿宋_GB2312" w:cs="仿宋_GB2312"/>
                <w:bCs/>
                <w:sz w:val="24"/>
                <w:szCs w:val="24"/>
              </w:rPr>
              <w:t>3500</w:t>
            </w:r>
          </w:p>
        </w:tc>
        <w:tc>
          <w:tcPr>
            <w:tcW w:w="945" w:type="dxa"/>
            <w:tcBorders>
              <w:top w:val="nil"/>
              <w:left w:val="nil"/>
              <w:bottom w:val="single" w:color="auto" w:sz="4" w:space="0"/>
              <w:right w:val="single" w:color="auto" w:sz="4" w:space="0"/>
            </w:tcBorders>
            <w:vAlign w:val="center"/>
          </w:tcPr>
          <w:p>
            <w:pPr>
              <w:spacing w:line="320" w:lineRule="exact"/>
              <w:jc w:val="center"/>
              <w:rPr>
                <w:rFonts w:ascii="仿宋_GB2312" w:hAnsi="仿宋" w:eastAsia="仿宋_GB2312" w:cs="仿宋_GB2312"/>
                <w:bCs/>
                <w:sz w:val="24"/>
                <w:szCs w:val="24"/>
              </w:rPr>
            </w:pPr>
            <w:r>
              <w:rPr>
                <w:rFonts w:ascii="仿宋_GB2312" w:hAnsi="仿宋" w:eastAsia="仿宋_GB2312" w:cs="仿宋_GB2312"/>
                <w:bCs/>
                <w:sz w:val="24"/>
                <w:szCs w:val="24"/>
              </w:rPr>
              <w:t>6600</w:t>
            </w:r>
          </w:p>
        </w:tc>
        <w:tc>
          <w:tcPr>
            <w:tcW w:w="1260" w:type="dxa"/>
            <w:tcBorders>
              <w:top w:val="nil"/>
              <w:left w:val="nil"/>
              <w:bottom w:val="single" w:color="auto" w:sz="4" w:space="0"/>
              <w:right w:val="single" w:color="auto" w:sz="4" w:space="0"/>
            </w:tcBorders>
            <w:vAlign w:val="center"/>
          </w:tcPr>
          <w:p>
            <w:pPr>
              <w:spacing w:line="320" w:lineRule="exact"/>
              <w:jc w:val="center"/>
              <w:rPr>
                <w:rFonts w:ascii="仿宋_GB2312" w:hAnsi="仿宋" w:eastAsia="仿宋_GB2312" w:cs="仿宋_GB2312"/>
                <w:bCs/>
                <w:sz w:val="24"/>
                <w:szCs w:val="24"/>
              </w:rPr>
            </w:pPr>
            <w:r>
              <w:rPr>
                <w:rFonts w:ascii="仿宋_GB2312" w:hAnsi="仿宋" w:eastAsia="仿宋_GB2312" w:cs="仿宋_GB2312"/>
                <w:bCs/>
                <w:sz w:val="24"/>
                <w:szCs w:val="24"/>
              </w:rPr>
              <w:t>200.8</w:t>
            </w:r>
          </w:p>
        </w:tc>
      </w:tr>
    </w:tbl>
    <w:p>
      <w:pPr>
        <w:adjustRightInd w:val="0"/>
        <w:snapToGrid w:val="0"/>
        <w:spacing w:line="360" w:lineRule="auto"/>
        <w:ind w:firstLine="464" w:firstLineChars="200"/>
        <w:rPr>
          <w:rFonts w:ascii="仿宋_GB2312" w:eastAsia="仿宋_GB2312"/>
          <w:spacing w:val="-4"/>
          <w:sz w:val="24"/>
          <w:szCs w:val="24"/>
        </w:rPr>
      </w:pPr>
      <w:r>
        <w:rPr>
          <w:rFonts w:hint="eastAsia" w:ascii="仿宋_GB2312" w:eastAsia="仿宋_GB2312" w:cs="仿宋_GB2312"/>
          <w:spacing w:val="-4"/>
          <w:sz w:val="24"/>
          <w:szCs w:val="24"/>
        </w:rPr>
        <w:t>注：已有能力</w:t>
      </w:r>
      <w:r>
        <w:rPr>
          <w:rFonts w:ascii="仿宋_GB2312" w:eastAsia="仿宋_GB2312" w:cs="仿宋_GB2312"/>
          <w:spacing w:val="-4"/>
          <w:sz w:val="24"/>
          <w:szCs w:val="24"/>
        </w:rPr>
        <w:t>4050</w:t>
      </w:r>
      <w:r>
        <w:rPr>
          <w:rFonts w:hint="eastAsia" w:ascii="仿宋_GB2312" w:eastAsia="仿宋_GB2312" w:cs="仿宋_GB2312"/>
          <w:spacing w:val="-4"/>
          <w:sz w:val="24"/>
          <w:szCs w:val="24"/>
        </w:rPr>
        <w:t>吨</w:t>
      </w:r>
      <w:r>
        <w:rPr>
          <w:rFonts w:ascii="仿宋_GB2312" w:eastAsia="仿宋_GB2312" w:cs="仿宋_GB2312"/>
          <w:spacing w:val="-4"/>
          <w:sz w:val="24"/>
          <w:szCs w:val="24"/>
        </w:rPr>
        <w:t>/</w:t>
      </w:r>
      <w:r>
        <w:rPr>
          <w:rFonts w:hint="eastAsia" w:ascii="仿宋_GB2312" w:eastAsia="仿宋_GB2312" w:cs="仿宋_GB2312"/>
          <w:spacing w:val="-4"/>
          <w:sz w:val="24"/>
          <w:szCs w:val="24"/>
        </w:rPr>
        <w:t>日中，原平湖市焚烧厂</w:t>
      </w:r>
      <w:r>
        <w:rPr>
          <w:rFonts w:ascii="仿宋_GB2312" w:eastAsia="仿宋_GB2312" w:cs="仿宋_GB2312"/>
          <w:spacing w:val="-4"/>
          <w:sz w:val="24"/>
          <w:szCs w:val="24"/>
        </w:rPr>
        <w:t>600</w:t>
      </w:r>
      <w:r>
        <w:rPr>
          <w:rFonts w:hint="eastAsia" w:ascii="仿宋_GB2312" w:eastAsia="仿宋_GB2312" w:cs="仿宋_GB2312"/>
          <w:spacing w:val="-4"/>
          <w:sz w:val="24"/>
          <w:szCs w:val="24"/>
        </w:rPr>
        <w:t>吨</w:t>
      </w:r>
      <w:r>
        <w:rPr>
          <w:rFonts w:ascii="仿宋_GB2312" w:eastAsia="仿宋_GB2312" w:cs="仿宋_GB2312"/>
          <w:spacing w:val="-4"/>
          <w:sz w:val="24"/>
          <w:szCs w:val="24"/>
        </w:rPr>
        <w:t>/</w:t>
      </w:r>
      <w:r>
        <w:rPr>
          <w:rFonts w:hint="eastAsia" w:ascii="仿宋_GB2312" w:eastAsia="仿宋_GB2312" w:cs="仿宋_GB2312"/>
          <w:spacing w:val="-4"/>
          <w:sz w:val="24"/>
          <w:szCs w:val="24"/>
        </w:rPr>
        <w:t>日、海宁市</w:t>
      </w:r>
      <w:r>
        <w:rPr>
          <w:rFonts w:ascii="仿宋_GB2312" w:eastAsia="仿宋_GB2312" w:cs="仿宋_GB2312"/>
          <w:spacing w:val="-4"/>
          <w:sz w:val="24"/>
          <w:szCs w:val="24"/>
        </w:rPr>
        <w:t>500</w:t>
      </w:r>
      <w:r>
        <w:rPr>
          <w:rFonts w:hint="eastAsia" w:ascii="仿宋_GB2312" w:eastAsia="仿宋_GB2312" w:cs="仿宋_GB2312"/>
          <w:spacing w:val="-4"/>
          <w:sz w:val="24"/>
          <w:szCs w:val="24"/>
        </w:rPr>
        <w:t>吨</w:t>
      </w:r>
      <w:r>
        <w:rPr>
          <w:rFonts w:ascii="仿宋_GB2312" w:eastAsia="仿宋_GB2312" w:cs="仿宋_GB2312"/>
          <w:spacing w:val="-4"/>
          <w:sz w:val="24"/>
          <w:szCs w:val="24"/>
        </w:rPr>
        <w:t>/</w:t>
      </w:r>
      <w:r>
        <w:rPr>
          <w:rFonts w:hint="eastAsia" w:ascii="仿宋_GB2312" w:eastAsia="仿宋_GB2312" w:cs="仿宋_GB2312"/>
          <w:spacing w:val="-4"/>
          <w:sz w:val="24"/>
          <w:szCs w:val="24"/>
        </w:rPr>
        <w:t>日和桐乡市</w:t>
      </w:r>
      <w:r>
        <w:rPr>
          <w:rFonts w:ascii="仿宋_GB2312" w:eastAsia="仿宋_GB2312" w:cs="仿宋_GB2312"/>
          <w:spacing w:val="-4"/>
          <w:sz w:val="24"/>
          <w:szCs w:val="24"/>
        </w:rPr>
        <w:t>800</w:t>
      </w:r>
      <w:r>
        <w:rPr>
          <w:rFonts w:hint="eastAsia" w:ascii="仿宋_GB2312" w:eastAsia="仿宋_GB2312" w:cs="仿宋_GB2312"/>
          <w:spacing w:val="-4"/>
          <w:sz w:val="24"/>
          <w:szCs w:val="24"/>
        </w:rPr>
        <w:t>吨</w:t>
      </w:r>
      <w:r>
        <w:rPr>
          <w:rFonts w:ascii="仿宋_GB2312" w:eastAsia="仿宋_GB2312" w:cs="仿宋_GB2312"/>
          <w:spacing w:val="-4"/>
          <w:sz w:val="24"/>
          <w:szCs w:val="24"/>
        </w:rPr>
        <w:t>/</w:t>
      </w:r>
      <w:r>
        <w:rPr>
          <w:rFonts w:hint="eastAsia" w:ascii="仿宋_GB2312" w:eastAsia="仿宋_GB2312" w:cs="仿宋_GB2312"/>
          <w:spacing w:val="-4"/>
          <w:sz w:val="24"/>
          <w:szCs w:val="24"/>
        </w:rPr>
        <w:t>日待新焚烧炉建成后关停。</w:t>
      </w:r>
    </w:p>
    <w:p>
      <w:pPr>
        <w:rPr>
          <w:rFonts w:hint="eastAsia"/>
        </w:rPr>
        <w:sectPr>
          <w:pgSz w:w="16838" w:h="11906" w:orient="landscape"/>
          <w:pgMar w:top="1531" w:right="2041" w:bottom="1531" w:left="2041" w:header="1134" w:footer="1588" w:gutter="0"/>
          <w:pgNumType w:fmt="numberInDash"/>
          <w:cols w:space="720" w:num="1"/>
          <w:docGrid w:linePitch="312" w:charSpace="0"/>
        </w:sectPr>
      </w:pPr>
    </w:p>
    <w:p>
      <w:pPr>
        <w:pStyle w:val="3"/>
        <w:snapToGrid w:val="0"/>
        <w:spacing w:line="560" w:lineRule="atLeast"/>
        <w:rPr>
          <w:rFonts w:hint="eastAsia"/>
        </w:rPr>
      </w:pPr>
    </w:p>
    <w:p>
      <w:pPr>
        <w:pStyle w:val="3"/>
        <w:snapToGrid w:val="0"/>
        <w:spacing w:line="560" w:lineRule="atLeast"/>
        <w:rPr>
          <w:rFonts w:hint="eastAsia"/>
        </w:rPr>
      </w:pPr>
    </w:p>
    <w:p>
      <w:pPr>
        <w:pStyle w:val="3"/>
        <w:snapToGrid w:val="0"/>
        <w:spacing w:line="560" w:lineRule="atLeast"/>
        <w:rPr>
          <w:rFonts w:hint="eastAsia"/>
        </w:rPr>
      </w:pPr>
    </w:p>
    <w:p>
      <w:pPr>
        <w:pStyle w:val="3"/>
        <w:snapToGrid w:val="0"/>
        <w:spacing w:line="560" w:lineRule="atLeast"/>
        <w:rPr>
          <w:rFonts w:hint="eastAsia"/>
        </w:rPr>
      </w:pPr>
    </w:p>
    <w:p>
      <w:pPr>
        <w:pStyle w:val="3"/>
        <w:snapToGrid w:val="0"/>
        <w:spacing w:line="560" w:lineRule="atLeast"/>
        <w:rPr>
          <w:rFonts w:hint="eastAsia"/>
        </w:rPr>
      </w:pPr>
    </w:p>
    <w:p>
      <w:pPr>
        <w:pStyle w:val="3"/>
        <w:snapToGrid w:val="0"/>
        <w:spacing w:line="560" w:lineRule="atLeast"/>
        <w:rPr>
          <w:rFonts w:hint="eastAsia"/>
        </w:rPr>
      </w:pPr>
    </w:p>
    <w:p>
      <w:pPr>
        <w:pStyle w:val="3"/>
        <w:snapToGrid w:val="0"/>
        <w:spacing w:line="560" w:lineRule="atLeast"/>
        <w:rPr>
          <w:rFonts w:hint="eastAsia"/>
        </w:rPr>
      </w:pPr>
    </w:p>
    <w:p>
      <w:pPr>
        <w:pStyle w:val="3"/>
        <w:snapToGrid w:val="0"/>
        <w:spacing w:line="560" w:lineRule="atLeast"/>
        <w:rPr>
          <w:rFonts w:hint="eastAsia"/>
        </w:rPr>
      </w:pPr>
    </w:p>
    <w:p>
      <w:pPr>
        <w:pStyle w:val="3"/>
        <w:snapToGrid w:val="0"/>
        <w:spacing w:line="560" w:lineRule="atLeast"/>
        <w:rPr>
          <w:rFonts w:hint="eastAsia"/>
        </w:rPr>
      </w:pPr>
    </w:p>
    <w:p>
      <w:pPr>
        <w:pStyle w:val="3"/>
        <w:snapToGrid w:val="0"/>
        <w:spacing w:line="560" w:lineRule="atLeast"/>
        <w:rPr>
          <w:rFonts w:hint="eastAsia"/>
        </w:rPr>
      </w:pPr>
    </w:p>
    <w:p>
      <w:pPr>
        <w:pStyle w:val="3"/>
        <w:snapToGrid w:val="0"/>
        <w:spacing w:line="560" w:lineRule="atLeast"/>
        <w:rPr>
          <w:rFonts w:hint="eastAsia"/>
        </w:rPr>
      </w:pPr>
    </w:p>
    <w:p>
      <w:pPr>
        <w:pStyle w:val="3"/>
        <w:snapToGrid w:val="0"/>
        <w:spacing w:line="560" w:lineRule="atLeast"/>
        <w:rPr>
          <w:rFonts w:hint="eastAsia"/>
        </w:rPr>
      </w:pPr>
    </w:p>
    <w:p>
      <w:pPr>
        <w:pStyle w:val="3"/>
        <w:snapToGrid w:val="0"/>
        <w:spacing w:line="560" w:lineRule="atLeast"/>
        <w:rPr>
          <w:rFonts w:hint="eastAsia"/>
        </w:rPr>
      </w:pPr>
    </w:p>
    <w:p>
      <w:pPr>
        <w:pStyle w:val="3"/>
        <w:snapToGrid w:val="0"/>
        <w:spacing w:line="560" w:lineRule="atLeast"/>
        <w:rPr>
          <w:rFonts w:hint="eastAsia"/>
        </w:rPr>
      </w:pPr>
    </w:p>
    <w:p>
      <w:pPr>
        <w:pStyle w:val="3"/>
        <w:snapToGrid w:val="0"/>
        <w:spacing w:line="560" w:lineRule="atLeast"/>
        <w:rPr>
          <w:rFonts w:hint="eastAsia"/>
        </w:rPr>
      </w:pPr>
    </w:p>
    <w:p>
      <w:pPr>
        <w:pStyle w:val="3"/>
        <w:snapToGrid w:val="0"/>
        <w:spacing w:line="560" w:lineRule="atLeast"/>
        <w:rPr>
          <w:rFonts w:hint="eastAsia"/>
        </w:rPr>
      </w:pPr>
    </w:p>
    <w:p>
      <w:pPr>
        <w:pStyle w:val="3"/>
        <w:snapToGrid w:val="0"/>
        <w:spacing w:line="560" w:lineRule="atLeast"/>
        <w:rPr>
          <w:rFonts w:hint="eastAsia"/>
        </w:rPr>
      </w:pPr>
    </w:p>
    <w:p>
      <w:pPr>
        <w:pStyle w:val="3"/>
        <w:snapToGrid w:val="0"/>
        <w:spacing w:line="560" w:lineRule="atLeast"/>
        <w:rPr>
          <w:rFonts w:hint="eastAsia"/>
        </w:rPr>
      </w:pPr>
      <w:bookmarkStart w:id="1" w:name="_GoBack"/>
      <w:bookmarkEnd w:id="1"/>
    </w:p>
    <w:p>
      <w:pPr>
        <w:pStyle w:val="3"/>
        <w:snapToGrid w:val="0"/>
        <w:spacing w:line="560" w:lineRule="atLeast"/>
        <w:rPr>
          <w:rFonts w:hint="eastAsia"/>
        </w:rPr>
      </w:pPr>
    </w:p>
    <w:p>
      <w:pPr>
        <w:pStyle w:val="3"/>
        <w:snapToGrid w:val="0"/>
        <w:spacing w:line="560" w:lineRule="atLeast"/>
        <w:rPr>
          <w:rFonts w:hint="eastAsia"/>
        </w:rPr>
      </w:pPr>
    </w:p>
    <w:p>
      <w:pPr>
        <w:pStyle w:val="3"/>
        <w:snapToGrid w:val="0"/>
        <w:spacing w:line="560" w:lineRule="atLeast"/>
        <w:rPr>
          <w:rFonts w:hint="eastAsia"/>
        </w:rPr>
      </w:pPr>
    </w:p>
    <w:tbl>
      <w:tblPr>
        <w:tblStyle w:val="12"/>
        <w:tblW w:w="9102" w:type="dxa"/>
        <w:tblInd w:w="0" w:type="dxa"/>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2" w:type="dxa"/>
          <w:bottom w:w="0" w:type="dxa"/>
          <w:right w:w="102" w:type="dxa"/>
        </w:tblCellMar>
      </w:tblPr>
      <w:tblGrid>
        <w:gridCol w:w="284"/>
        <w:gridCol w:w="3642"/>
        <w:gridCol w:w="4952"/>
        <w:gridCol w:w="224"/>
      </w:tblGrid>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2" w:type="dxa"/>
            <w:bottom w:w="0" w:type="dxa"/>
            <w:right w:w="102" w:type="dxa"/>
          </w:tblCellMar>
        </w:tblPrEx>
        <w:trPr>
          <w:trHeight w:val="544" w:hRule="atLeast"/>
        </w:trPr>
        <w:tc>
          <w:tcPr>
            <w:tcW w:w="284" w:type="dxa"/>
            <w:vAlign w:val="center"/>
          </w:tcPr>
          <w:p>
            <w:pPr>
              <w:jc w:val="left"/>
              <w:rPr>
                <w:rFonts w:ascii="黑体" w:eastAsia="黑体"/>
                <w:sz w:val="28"/>
                <w:szCs w:val="28"/>
                <w:lang w:val="ru-RU"/>
              </w:rPr>
            </w:pPr>
          </w:p>
        </w:tc>
        <w:tc>
          <w:tcPr>
            <w:tcW w:w="3642" w:type="dxa"/>
            <w:vAlign w:val="center"/>
          </w:tcPr>
          <w:p>
            <w:pPr>
              <w:jc w:val="left"/>
              <w:rPr>
                <w:rFonts w:ascii="黑体" w:eastAsia="黑体"/>
                <w:sz w:val="28"/>
                <w:szCs w:val="28"/>
              </w:rPr>
            </w:pPr>
            <w:r>
              <w:rPr>
                <w:rFonts w:hint="eastAsia" w:ascii="仿宋_GB2312" w:eastAsia="仿宋_GB2312"/>
                <w:sz w:val="28"/>
                <w:szCs w:val="28"/>
              </w:rPr>
              <w:t>中共嘉兴市委办公室</w:t>
            </w:r>
          </w:p>
        </w:tc>
        <w:tc>
          <w:tcPr>
            <w:tcW w:w="4952" w:type="dxa"/>
            <w:vAlign w:val="center"/>
          </w:tcPr>
          <w:p>
            <w:pPr>
              <w:wordWrap w:val="0"/>
              <w:jc w:val="right"/>
              <w:rPr>
                <w:rFonts w:hint="eastAsia" w:ascii="仿宋_GB2312" w:eastAsia="仿宋_GB2312"/>
                <w:sz w:val="28"/>
                <w:szCs w:val="28"/>
              </w:rPr>
            </w:pPr>
            <w:r>
              <w:rPr>
                <w:rFonts w:hint="eastAsia" w:ascii="仿宋_GB2312" w:eastAsia="仿宋_GB2312"/>
                <w:sz w:val="28"/>
                <w:szCs w:val="28"/>
              </w:rPr>
              <w:t>2019年</w:t>
            </w:r>
            <w:r>
              <w:rPr>
                <w:rFonts w:hint="eastAsia" w:ascii="仿宋_GB2312" w:eastAsia="仿宋_GB2312"/>
                <w:spacing w:val="-10"/>
                <w:sz w:val="28"/>
                <w:szCs w:val="28"/>
              </w:rPr>
              <w:t>8</w:t>
            </w:r>
            <w:r>
              <w:rPr>
                <w:rFonts w:hint="eastAsia" w:ascii="仿宋_GB2312" w:eastAsia="仿宋_GB2312"/>
                <w:sz w:val="28"/>
                <w:szCs w:val="28"/>
              </w:rPr>
              <w:t>月</w:t>
            </w:r>
            <w:r>
              <w:rPr>
                <w:rFonts w:hint="eastAsia" w:ascii="仿宋_GB2312" w:eastAsia="仿宋_GB2312"/>
                <w:spacing w:val="-10"/>
                <w:sz w:val="28"/>
                <w:szCs w:val="28"/>
              </w:rPr>
              <w:t>2</w:t>
            </w:r>
            <w:r>
              <w:rPr>
                <w:rFonts w:hint="eastAsia" w:ascii="仿宋_GB2312" w:eastAsia="仿宋_GB2312"/>
                <w:sz w:val="28"/>
                <w:szCs w:val="28"/>
              </w:rPr>
              <w:t>日印发</w:t>
            </w:r>
          </w:p>
        </w:tc>
        <w:tc>
          <w:tcPr>
            <w:tcW w:w="224" w:type="dxa"/>
            <w:vAlign w:val="center"/>
          </w:tcPr>
          <w:p>
            <w:pPr>
              <w:jc w:val="right"/>
              <w:rPr>
                <w:rFonts w:ascii="黑体" w:eastAsia="黑体"/>
                <w:sz w:val="28"/>
                <w:szCs w:val="28"/>
              </w:rPr>
            </w:pPr>
          </w:p>
        </w:tc>
      </w:tr>
    </w:tbl>
    <w:p>
      <w:pPr>
        <w:pStyle w:val="3"/>
        <w:snapToGrid w:val="0"/>
        <w:spacing w:line="20" w:lineRule="exact"/>
        <w:ind w:firstLine="640" w:firstLineChars="200"/>
      </w:pPr>
    </w:p>
    <w:p>
      <w:pPr>
        <w:spacing w:line="40" w:lineRule="exact"/>
      </w:pPr>
    </w:p>
    <w:tbl>
      <w:tblPr>
        <w:tblStyle w:val="13"/>
        <w:tblpPr w:leftFromText="180" w:rightFromText="180" w:vertAnchor="text" w:horzAnchor="page" w:tblpX="1654" w:tblpY="11674"/>
        <w:tblOverlap w:val="never"/>
        <w:tblW w:w="8844" w:type="dxa"/>
        <w:tblInd w:w="0" w:type="dxa"/>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844"/>
      </w:tblGrid>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96" w:hRule="atLeast"/>
        </w:trPr>
        <w:tc>
          <w:tcPr>
            <w:tcW w:w="8844" w:type="dxa"/>
            <w:tcBorders>
              <w:top w:val="single" w:color="auto" w:sz="12" w:space="0"/>
            </w:tcBorders>
            <w:vAlign w:val="top"/>
          </w:tcPr>
          <w:p>
            <w:pPr>
              <w:ind w:firstLine="0" w:firstLineChars="0"/>
              <w:rPr>
                <w:rFonts w:ascii="仿宋_GB2312" w:eastAsia="仿宋_GB2312"/>
                <w:color w:val="000000"/>
                <w:sz w:val="28"/>
                <w:szCs w:val="28"/>
              </w:rPr>
            </w:pPr>
            <w:r>
              <w:rPr>
                <w:rFonts w:hint="eastAsia" w:ascii="仿宋_GB2312" w:eastAsia="仿宋_GB2312"/>
                <w:color w:val="000000"/>
                <w:spacing w:val="-20"/>
                <w:sz w:val="28"/>
                <w:szCs w:val="28"/>
              </w:rPr>
              <w:t>海宁市城乡垃圾分类工作领导小组办公室</w:t>
            </w:r>
            <w:r>
              <w:rPr>
                <w:rFonts w:ascii="仿宋_GB2312" w:eastAsia="仿宋_GB2312"/>
                <w:color w:val="000000"/>
                <w:sz w:val="28"/>
                <w:szCs w:val="28"/>
              </w:rPr>
              <w:t xml:space="preserve">  </w:t>
            </w:r>
            <w:r>
              <w:rPr>
                <w:rFonts w:hint="eastAsia" w:ascii="仿宋_GB2312" w:eastAsia="仿宋_GB2312"/>
                <w:color w:val="000000"/>
                <w:sz w:val="28"/>
                <w:szCs w:val="28"/>
              </w:rPr>
              <w:t xml:space="preserve"> </w:t>
            </w:r>
            <w:r>
              <w:rPr>
                <w:rFonts w:hint="eastAsia" w:ascii="仿宋_GB2312" w:eastAsia="仿宋_GB2312"/>
                <w:color w:val="000000"/>
                <w:sz w:val="28"/>
                <w:szCs w:val="28"/>
                <w:lang w:val="en-US" w:eastAsia="zh-CN"/>
              </w:rPr>
              <w:t xml:space="preserve"> </w:t>
            </w:r>
            <w:r>
              <w:rPr>
                <w:rFonts w:hint="eastAsia" w:ascii="仿宋_GB2312" w:eastAsia="仿宋_GB2312"/>
                <w:color w:val="000000"/>
                <w:sz w:val="28"/>
                <w:szCs w:val="28"/>
              </w:rPr>
              <w:t xml:space="preserve">  </w:t>
            </w:r>
            <w:r>
              <w:rPr>
                <w:rFonts w:hint="eastAsia" w:ascii="仿宋_GB2312" w:eastAsia="仿宋_GB2312"/>
                <w:color w:val="000000"/>
                <w:sz w:val="28"/>
                <w:szCs w:val="28"/>
                <w:lang w:val="en-US" w:eastAsia="zh-CN"/>
              </w:rPr>
              <w:t xml:space="preserve"> </w:t>
            </w:r>
            <w:r>
              <w:rPr>
                <w:rFonts w:hint="eastAsia" w:ascii="仿宋_GB2312" w:eastAsia="仿宋_GB2312"/>
                <w:color w:val="000000"/>
                <w:sz w:val="28"/>
                <w:szCs w:val="28"/>
              </w:rPr>
              <w:t xml:space="preserve"> </w:t>
            </w:r>
            <w:r>
              <w:rPr>
                <w:rFonts w:hint="eastAsia" w:ascii="仿宋_GB2312" w:eastAsia="仿宋_GB2312"/>
                <w:color w:val="000000"/>
                <w:sz w:val="28"/>
                <w:szCs w:val="28"/>
                <w:lang w:val="en-US" w:eastAsia="zh-CN"/>
              </w:rPr>
              <w:t xml:space="preserve">  </w:t>
            </w:r>
            <w:r>
              <w:rPr>
                <w:rFonts w:hint="eastAsia" w:ascii="仿宋_GB2312" w:eastAsia="仿宋_GB2312"/>
                <w:color w:val="000000"/>
                <w:sz w:val="28"/>
                <w:szCs w:val="28"/>
              </w:rPr>
              <w:t xml:space="preserve"> </w:t>
            </w:r>
            <w:r>
              <w:rPr>
                <w:rFonts w:ascii="仿宋_GB2312" w:eastAsia="仿宋_GB2312"/>
                <w:color w:val="000000"/>
                <w:sz w:val="28"/>
                <w:szCs w:val="28"/>
              </w:rPr>
              <w:t>20</w:t>
            </w:r>
            <w:r>
              <w:rPr>
                <w:rFonts w:hint="eastAsia" w:ascii="仿宋_GB2312" w:eastAsia="仿宋_GB2312"/>
                <w:color w:val="000000"/>
                <w:sz w:val="28"/>
                <w:szCs w:val="28"/>
              </w:rPr>
              <w:t>19年</w:t>
            </w:r>
            <w:r>
              <w:rPr>
                <w:rFonts w:hint="eastAsia" w:ascii="仿宋_GB2312" w:eastAsia="仿宋_GB2312"/>
                <w:color w:val="000000"/>
                <w:sz w:val="28"/>
                <w:szCs w:val="28"/>
                <w:lang w:val="en-US" w:eastAsia="zh-CN"/>
              </w:rPr>
              <w:t>8</w:t>
            </w:r>
            <w:r>
              <w:rPr>
                <w:rFonts w:hint="eastAsia" w:ascii="仿宋_GB2312" w:eastAsia="仿宋_GB2312"/>
                <w:color w:val="000000"/>
                <w:sz w:val="28"/>
                <w:szCs w:val="28"/>
              </w:rPr>
              <w:t>月</w:t>
            </w:r>
            <w:r>
              <w:rPr>
                <w:rFonts w:hint="eastAsia" w:ascii="仿宋_GB2312" w:eastAsia="仿宋_GB2312"/>
                <w:color w:val="000000"/>
                <w:sz w:val="28"/>
                <w:szCs w:val="28"/>
                <w:lang w:val="en-US" w:eastAsia="zh-CN"/>
              </w:rPr>
              <w:t>7</w:t>
            </w:r>
            <w:r>
              <w:rPr>
                <w:rFonts w:hint="eastAsia" w:ascii="仿宋_GB2312" w:eastAsia="仿宋_GB2312"/>
                <w:color w:val="000000"/>
                <w:sz w:val="28"/>
                <w:szCs w:val="28"/>
              </w:rPr>
              <w:t>日印发</w:t>
            </w:r>
          </w:p>
        </w:tc>
      </w:tr>
    </w:tbl>
    <w:p>
      <w:p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（此页无正文）</w:t>
      </w:r>
    </w:p>
    <w:p>
      <w:pPr>
        <w:numPr>
          <w:numId w:val="0"/>
        </w:numPr>
        <w:rPr>
          <w:rFonts w:hint="eastAsia" w:ascii="仿宋_GB2312" w:hAnsi="黑体" w:eastAsia="仿宋_GB2312" w:cs="仿宋_GB2312"/>
          <w:spacing w:val="-6"/>
          <w:sz w:val="32"/>
          <w:szCs w:val="32"/>
          <w:lang w:val="en-US" w:eastAsia="zh-CN"/>
        </w:rPr>
      </w:pPr>
    </w:p>
    <w:sectPr>
      <w:pgSz w:w="11906" w:h="16838"/>
      <w:pgMar w:top="2098" w:right="1474" w:bottom="1984" w:left="1587" w:header="851" w:footer="1417" w:gutter="0"/>
      <w:pgNumType w:fmt="numberInDash"/>
      <w:cols w:space="0" w:num="1"/>
      <w:rtlGutter w:val="0"/>
      <w:docGrid w:type="lines" w:linePitch="32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文星简小标宋">
    <w:panose1 w:val="02010609000101010101"/>
    <w:charset w:val="00"/>
    <w:family w:val="auto"/>
    <w:pitch w:val="default"/>
    <w:sig w:usb0="00000000" w:usb1="00000000" w:usb2="00000000" w:usb3="00000000" w:csb0="00000000" w:csb1="00000000"/>
  </w:font>
  <w:font w:name="方正美黑简体">
    <w:panose1 w:val="03000509000000000000"/>
    <w:charset w:val="86"/>
    <w:family w:val="script"/>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新宋体">
    <w:panose1 w:val="02010609030101010101"/>
    <w:charset w:val="86"/>
    <w:family w:val="auto"/>
    <w:pitch w:val="default"/>
    <w:sig w:usb0="00000003" w:usb1="288F0000" w:usb2="00000006" w:usb3="00000000" w:csb0="00040001" w:csb1="00000000"/>
  </w:font>
  <w:font w:name="方正兰亭超细黑简体">
    <w:panose1 w:val="02000000000000000000"/>
    <w:charset w:val="86"/>
    <w:family w:val="auto"/>
    <w:pitch w:val="default"/>
    <w:sig w:usb0="00000001" w:usb1="08000000" w:usb2="00000000" w:usb3="00000000" w:csb0="00040000" w:csb1="00000000"/>
  </w:font>
  <w:font w:name="文星简小标宋">
    <w:panose1 w:val="02010609000101010101"/>
    <w:charset w:val="86"/>
    <w:family w:val="modern"/>
    <w:pitch w:val="default"/>
    <w:sig w:usb0="00000000" w:usb1="00000000" w:usb2="00000000" w:usb3="00000000" w:csb0="00000000" w:csb1="00000000"/>
  </w:font>
  <w:font w:name="Verdana">
    <w:panose1 w:val="020B0604030504040204"/>
    <w:charset w:val="00"/>
    <w:family w:val="swiss"/>
    <w:pitch w:val="default"/>
    <w:sig w:usb0="A10006FF" w:usb1="4000205B" w:usb2="00000010" w:usb3="00000000" w:csb0="2000019F" w:csb1="00000000"/>
  </w:font>
  <w:font w:name="&amp;#20223">
    <w:altName w:val="Times New Roman"/>
    <w:panose1 w:val="00000000000000000000"/>
    <w:charset w:val="00"/>
    <w:family w:val="roman"/>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- 1 -</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i0l3TMICAADWBQAADgAAAAAA&#10;AAABACAAAAAfAQAAZHJzL2Uyb0RvYy54bWxQSwUGAAAAAAYABgBZAQAAUwYAAAAA&#10;">
              <v:fill on="f" focussize="0,0"/>
              <v:stroke on="f" weight="0.5pt"/>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- 1 -</w:t>
                    </w:r>
                    <w:r>
                      <w:rPr>
                        <w:rFonts w:hint="eastAsia"/>
                        <w:sz w:val="18"/>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firstLine="360"/>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1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- 2 -</w:t>
                          </w:r>
                          <w:r>
                            <w:rPr>
                              <w:rFonts w:hint="eastAsia" w:ascii="宋体" w:hAnsi="宋体" w:eastAsia="宋体" w:cs="宋体"/>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">
              <v:fill on="f" focussize="0,0"/>
              <v:stroke on="f" weight="0.5pt"/>
              <v:imagedata o:title=""/>
              <o:lock v:ext="edit" aspectratio="f"/>
              <v:textbox inset="0mm,0mm,0mm,0mm" style="mso-fit-shape-to-text:t;">
                <w:txbxContent>
                  <w:p>
                    <w:pPr>
                      <w:snapToGrid w:val="0"/>
                      <w:rPr>
                        <w:rFonts w:hint="eastAsia" w:eastAsia="宋体"/>
                        <w:sz w:val="1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- 2 -</w:t>
                    </w:r>
                    <w:r>
                      <w:rPr>
                        <w:rFonts w:hint="eastAsia" w:ascii="宋体" w:hAnsi="宋体" w:eastAsia="宋体" w:cs="宋体"/>
                        <w:sz w:val="28"/>
                        <w:szCs w:val="28"/>
                        <w:lang w:eastAsia="zh-CN"/>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rPr>
        <w:rStyle w:val="10"/>
      </w:rPr>
    </w:pPr>
    <w:r>
      <w:fldChar w:fldCharType="begin"/>
    </w:r>
    <w:r>
      <w:rPr>
        <w:rStyle w:val="10"/>
      </w:rPr>
      <w:instrText xml:space="preserve">PAGE  </w:instrText>
    </w:r>
    <w:r>
      <w:fldChar w:fldCharType="end"/>
    </w:r>
  </w:p>
  <w:p>
    <w:pPr>
      <w:pStyle w:val="6"/>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4A78A3"/>
    <w:multiLevelType w:val="singleLevel"/>
    <w:tmpl w:val="5D4A78A3"/>
    <w:lvl w:ilvl="0" w:tentative="0">
      <w:start w:val="3"/>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gutterAtTop/>
  <w:documentProtection w:enforcement="0"/>
  <w:defaultTabStop w:val="420"/>
  <w:drawingGridHorizontalSpacing w:val="210"/>
  <w:drawingGridVerticalSpacing w:val="164"/>
  <w:displayHorizontalDrawingGridEvery w:val="1"/>
  <w:displayVerticalDrawingGridEvery w:val="2"/>
  <w:characterSpacingControl w:val="compressPunctuation"/>
  <w:noLineBreaksAfter w:lang="zh-CN" w:val="$([{£¥·‘“〈《「『【〔〖〝﹙﹛﹝＄（．［｛￡￥"/>
  <w:noLineBreaksBefore w:lang="zh-CN" w:val="!%),.:;&gt;?]}¢¨°·ˇˉ―‖’”…‰′″›℃∶、。〃〉》」』】〕〗〞︶︺︾﹀﹄﹚﹜﹞！＂％＇），．：；？］｀｜｝～￠"/>
  <w:hdrShapeDefaults>
    <o:shapelayout v:ext="edit">
      <o:idmap v:ext="edit" data="3"/>
    </o:shapelayout>
  </w:hdrShapeDefaults>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663"/>
    <w:rsid w:val="00010B51"/>
    <w:rsid w:val="000128C2"/>
    <w:rsid w:val="00026517"/>
    <w:rsid w:val="00033A56"/>
    <w:rsid w:val="00046962"/>
    <w:rsid w:val="000643CE"/>
    <w:rsid w:val="000722CA"/>
    <w:rsid w:val="000757EB"/>
    <w:rsid w:val="00093212"/>
    <w:rsid w:val="000A1E10"/>
    <w:rsid w:val="000B00B8"/>
    <w:rsid w:val="000C6403"/>
    <w:rsid w:val="000D20FE"/>
    <w:rsid w:val="000F3A72"/>
    <w:rsid w:val="00105082"/>
    <w:rsid w:val="00107D9B"/>
    <w:rsid w:val="001124C4"/>
    <w:rsid w:val="0013095F"/>
    <w:rsid w:val="001474E9"/>
    <w:rsid w:val="0015104D"/>
    <w:rsid w:val="00177D9D"/>
    <w:rsid w:val="00183F69"/>
    <w:rsid w:val="00187557"/>
    <w:rsid w:val="001C08B4"/>
    <w:rsid w:val="001C2CF5"/>
    <w:rsid w:val="001C5CAE"/>
    <w:rsid w:val="001D4C48"/>
    <w:rsid w:val="001D5FD9"/>
    <w:rsid w:val="001E0040"/>
    <w:rsid w:val="001E3F13"/>
    <w:rsid w:val="001E7F8D"/>
    <w:rsid w:val="00215536"/>
    <w:rsid w:val="0024218B"/>
    <w:rsid w:val="00245DF9"/>
    <w:rsid w:val="002701F6"/>
    <w:rsid w:val="002735F4"/>
    <w:rsid w:val="00285FFA"/>
    <w:rsid w:val="002A2F65"/>
    <w:rsid w:val="002D414D"/>
    <w:rsid w:val="002E5EE5"/>
    <w:rsid w:val="002F4A92"/>
    <w:rsid w:val="002F6282"/>
    <w:rsid w:val="00304BDF"/>
    <w:rsid w:val="00305891"/>
    <w:rsid w:val="003247E3"/>
    <w:rsid w:val="00333BE6"/>
    <w:rsid w:val="00355CA3"/>
    <w:rsid w:val="00371E1B"/>
    <w:rsid w:val="00377851"/>
    <w:rsid w:val="003B3BB8"/>
    <w:rsid w:val="003D2F77"/>
    <w:rsid w:val="003D5506"/>
    <w:rsid w:val="003E790A"/>
    <w:rsid w:val="003F5035"/>
    <w:rsid w:val="00413663"/>
    <w:rsid w:val="004169F8"/>
    <w:rsid w:val="00441021"/>
    <w:rsid w:val="00442142"/>
    <w:rsid w:val="004478AC"/>
    <w:rsid w:val="00463524"/>
    <w:rsid w:val="004657BF"/>
    <w:rsid w:val="00470294"/>
    <w:rsid w:val="0048693B"/>
    <w:rsid w:val="00496BA9"/>
    <w:rsid w:val="004B7562"/>
    <w:rsid w:val="004C0F19"/>
    <w:rsid w:val="004D33F3"/>
    <w:rsid w:val="004E0DF8"/>
    <w:rsid w:val="004E14C6"/>
    <w:rsid w:val="004E366F"/>
    <w:rsid w:val="00507497"/>
    <w:rsid w:val="005370D8"/>
    <w:rsid w:val="00540258"/>
    <w:rsid w:val="005636A5"/>
    <w:rsid w:val="00565407"/>
    <w:rsid w:val="00571DC5"/>
    <w:rsid w:val="00580C0E"/>
    <w:rsid w:val="00596BF1"/>
    <w:rsid w:val="005B35EF"/>
    <w:rsid w:val="005C6AFE"/>
    <w:rsid w:val="005F76C3"/>
    <w:rsid w:val="0062756F"/>
    <w:rsid w:val="0064018B"/>
    <w:rsid w:val="00672DFC"/>
    <w:rsid w:val="00673D56"/>
    <w:rsid w:val="00676E5E"/>
    <w:rsid w:val="00680D12"/>
    <w:rsid w:val="006834F8"/>
    <w:rsid w:val="006853B4"/>
    <w:rsid w:val="006A18A3"/>
    <w:rsid w:val="006D4B18"/>
    <w:rsid w:val="006E047B"/>
    <w:rsid w:val="006F3759"/>
    <w:rsid w:val="006F6530"/>
    <w:rsid w:val="007673F3"/>
    <w:rsid w:val="007934C4"/>
    <w:rsid w:val="007952ED"/>
    <w:rsid w:val="00795C4C"/>
    <w:rsid w:val="007A4A44"/>
    <w:rsid w:val="007B4408"/>
    <w:rsid w:val="007D0D5D"/>
    <w:rsid w:val="007D50AD"/>
    <w:rsid w:val="007D6851"/>
    <w:rsid w:val="007E5196"/>
    <w:rsid w:val="008121FE"/>
    <w:rsid w:val="00823A55"/>
    <w:rsid w:val="00866D0B"/>
    <w:rsid w:val="00870B5B"/>
    <w:rsid w:val="00882D4F"/>
    <w:rsid w:val="008870AA"/>
    <w:rsid w:val="0089378F"/>
    <w:rsid w:val="008A699E"/>
    <w:rsid w:val="008B2A42"/>
    <w:rsid w:val="008B448E"/>
    <w:rsid w:val="008B4807"/>
    <w:rsid w:val="008C0BCC"/>
    <w:rsid w:val="008C17EF"/>
    <w:rsid w:val="008C53A1"/>
    <w:rsid w:val="008E3495"/>
    <w:rsid w:val="008F36EB"/>
    <w:rsid w:val="00904D5E"/>
    <w:rsid w:val="00921397"/>
    <w:rsid w:val="00944484"/>
    <w:rsid w:val="00974AEF"/>
    <w:rsid w:val="009A61DA"/>
    <w:rsid w:val="009C3BD0"/>
    <w:rsid w:val="009D4247"/>
    <w:rsid w:val="009E5159"/>
    <w:rsid w:val="00A134D2"/>
    <w:rsid w:val="00A651A1"/>
    <w:rsid w:val="00A83161"/>
    <w:rsid w:val="00A850C0"/>
    <w:rsid w:val="00AB3537"/>
    <w:rsid w:val="00AB5FB4"/>
    <w:rsid w:val="00AF702F"/>
    <w:rsid w:val="00B35DBC"/>
    <w:rsid w:val="00B50C57"/>
    <w:rsid w:val="00B5366B"/>
    <w:rsid w:val="00B57339"/>
    <w:rsid w:val="00BA20DC"/>
    <w:rsid w:val="00BD1D77"/>
    <w:rsid w:val="00BD7ADE"/>
    <w:rsid w:val="00BE4085"/>
    <w:rsid w:val="00C312B9"/>
    <w:rsid w:val="00C461C8"/>
    <w:rsid w:val="00C46353"/>
    <w:rsid w:val="00C7007F"/>
    <w:rsid w:val="00C77106"/>
    <w:rsid w:val="00CC58DD"/>
    <w:rsid w:val="00CF1E1E"/>
    <w:rsid w:val="00D00048"/>
    <w:rsid w:val="00D03456"/>
    <w:rsid w:val="00D0796B"/>
    <w:rsid w:val="00D13C19"/>
    <w:rsid w:val="00D213B9"/>
    <w:rsid w:val="00D272F1"/>
    <w:rsid w:val="00D44488"/>
    <w:rsid w:val="00D835DE"/>
    <w:rsid w:val="00DB1312"/>
    <w:rsid w:val="00DB1EA0"/>
    <w:rsid w:val="00DB323D"/>
    <w:rsid w:val="00DC626F"/>
    <w:rsid w:val="00DF3046"/>
    <w:rsid w:val="00E07A9C"/>
    <w:rsid w:val="00E23FA4"/>
    <w:rsid w:val="00E26A96"/>
    <w:rsid w:val="00E26DC3"/>
    <w:rsid w:val="00E33002"/>
    <w:rsid w:val="00E462EE"/>
    <w:rsid w:val="00E6671D"/>
    <w:rsid w:val="00E75F43"/>
    <w:rsid w:val="00E90AA7"/>
    <w:rsid w:val="00E97DF4"/>
    <w:rsid w:val="00EB0FE2"/>
    <w:rsid w:val="00EB2854"/>
    <w:rsid w:val="00EB3D6E"/>
    <w:rsid w:val="00EC7E9C"/>
    <w:rsid w:val="00F117CC"/>
    <w:rsid w:val="00F277FA"/>
    <w:rsid w:val="00F5307B"/>
    <w:rsid w:val="00FB42EF"/>
    <w:rsid w:val="00FC22E4"/>
    <w:rsid w:val="01203A8D"/>
    <w:rsid w:val="012F6B12"/>
    <w:rsid w:val="01C300A7"/>
    <w:rsid w:val="024602BA"/>
    <w:rsid w:val="034A357D"/>
    <w:rsid w:val="034E607B"/>
    <w:rsid w:val="03C347AD"/>
    <w:rsid w:val="041C177F"/>
    <w:rsid w:val="04201112"/>
    <w:rsid w:val="04A215C1"/>
    <w:rsid w:val="04DD3C7B"/>
    <w:rsid w:val="058815CF"/>
    <w:rsid w:val="05C06100"/>
    <w:rsid w:val="063B00BC"/>
    <w:rsid w:val="07C015DB"/>
    <w:rsid w:val="081616F3"/>
    <w:rsid w:val="08E77A6B"/>
    <w:rsid w:val="08F07C25"/>
    <w:rsid w:val="0A592479"/>
    <w:rsid w:val="0AD679CD"/>
    <w:rsid w:val="0B500C7E"/>
    <w:rsid w:val="0C2F12CF"/>
    <w:rsid w:val="0DF37BF7"/>
    <w:rsid w:val="0E7D3F57"/>
    <w:rsid w:val="0EFD1511"/>
    <w:rsid w:val="10C63660"/>
    <w:rsid w:val="12081FC8"/>
    <w:rsid w:val="121F41C9"/>
    <w:rsid w:val="12E66A40"/>
    <w:rsid w:val="137475E3"/>
    <w:rsid w:val="13A77580"/>
    <w:rsid w:val="14867A96"/>
    <w:rsid w:val="15D56A5F"/>
    <w:rsid w:val="17284E84"/>
    <w:rsid w:val="17643462"/>
    <w:rsid w:val="18803248"/>
    <w:rsid w:val="18A827F4"/>
    <w:rsid w:val="19822002"/>
    <w:rsid w:val="19C9390C"/>
    <w:rsid w:val="1AC65F2B"/>
    <w:rsid w:val="1AF41B31"/>
    <w:rsid w:val="1B7A040E"/>
    <w:rsid w:val="1D000BDE"/>
    <w:rsid w:val="1DE15DB7"/>
    <w:rsid w:val="1E171F90"/>
    <w:rsid w:val="20023009"/>
    <w:rsid w:val="204501ED"/>
    <w:rsid w:val="21DD20A9"/>
    <w:rsid w:val="21F93022"/>
    <w:rsid w:val="22771ECA"/>
    <w:rsid w:val="22865940"/>
    <w:rsid w:val="23CB3BBD"/>
    <w:rsid w:val="242011FA"/>
    <w:rsid w:val="249C20B6"/>
    <w:rsid w:val="24E83D5F"/>
    <w:rsid w:val="257550DE"/>
    <w:rsid w:val="257C5720"/>
    <w:rsid w:val="25E42773"/>
    <w:rsid w:val="2605254F"/>
    <w:rsid w:val="26E52630"/>
    <w:rsid w:val="26FA2C74"/>
    <w:rsid w:val="28523F86"/>
    <w:rsid w:val="28C87F6E"/>
    <w:rsid w:val="28D21974"/>
    <w:rsid w:val="28EF5E2D"/>
    <w:rsid w:val="28FE0242"/>
    <w:rsid w:val="29133F5E"/>
    <w:rsid w:val="298A2FD3"/>
    <w:rsid w:val="2A0F5006"/>
    <w:rsid w:val="2A2B66EA"/>
    <w:rsid w:val="2A390FA7"/>
    <w:rsid w:val="2A856457"/>
    <w:rsid w:val="2AC067FE"/>
    <w:rsid w:val="2BC32BCD"/>
    <w:rsid w:val="2BC430D7"/>
    <w:rsid w:val="2D071AB4"/>
    <w:rsid w:val="2D543539"/>
    <w:rsid w:val="2DB741AF"/>
    <w:rsid w:val="2E2D5876"/>
    <w:rsid w:val="2E84513D"/>
    <w:rsid w:val="2F8044A6"/>
    <w:rsid w:val="2FB1712F"/>
    <w:rsid w:val="300C24DB"/>
    <w:rsid w:val="307E2841"/>
    <w:rsid w:val="32C54B48"/>
    <w:rsid w:val="33B46990"/>
    <w:rsid w:val="33C555CF"/>
    <w:rsid w:val="34077AAE"/>
    <w:rsid w:val="346D1205"/>
    <w:rsid w:val="35E65E16"/>
    <w:rsid w:val="36C17C78"/>
    <w:rsid w:val="36F3085D"/>
    <w:rsid w:val="37D03FD1"/>
    <w:rsid w:val="385D552A"/>
    <w:rsid w:val="39B5152D"/>
    <w:rsid w:val="3A583ABC"/>
    <w:rsid w:val="3A996D57"/>
    <w:rsid w:val="3AC534DF"/>
    <w:rsid w:val="3B316ED7"/>
    <w:rsid w:val="3C2F6E26"/>
    <w:rsid w:val="3C3F479D"/>
    <w:rsid w:val="3C6C73F1"/>
    <w:rsid w:val="3D5D0246"/>
    <w:rsid w:val="3E5A147D"/>
    <w:rsid w:val="3E647E92"/>
    <w:rsid w:val="3E7622FC"/>
    <w:rsid w:val="3F216042"/>
    <w:rsid w:val="3F6169EE"/>
    <w:rsid w:val="40424F0D"/>
    <w:rsid w:val="40B85F9E"/>
    <w:rsid w:val="40ED0202"/>
    <w:rsid w:val="41136CFD"/>
    <w:rsid w:val="41965446"/>
    <w:rsid w:val="41B739E5"/>
    <w:rsid w:val="44983D1F"/>
    <w:rsid w:val="44E32906"/>
    <w:rsid w:val="45357C30"/>
    <w:rsid w:val="45D13B3F"/>
    <w:rsid w:val="45E04AC5"/>
    <w:rsid w:val="46553575"/>
    <w:rsid w:val="466769F8"/>
    <w:rsid w:val="46A14BC9"/>
    <w:rsid w:val="475D4736"/>
    <w:rsid w:val="47780DD2"/>
    <w:rsid w:val="47B46A0B"/>
    <w:rsid w:val="49414DFF"/>
    <w:rsid w:val="49AF4277"/>
    <w:rsid w:val="4A1D1899"/>
    <w:rsid w:val="4A447BD0"/>
    <w:rsid w:val="4CAF5A56"/>
    <w:rsid w:val="4CC10D78"/>
    <w:rsid w:val="4CCD0274"/>
    <w:rsid w:val="4CF65CCA"/>
    <w:rsid w:val="4D275473"/>
    <w:rsid w:val="4D6A47B7"/>
    <w:rsid w:val="4D883556"/>
    <w:rsid w:val="4DB9066A"/>
    <w:rsid w:val="4E495E1E"/>
    <w:rsid w:val="4E8860E0"/>
    <w:rsid w:val="4EEC493D"/>
    <w:rsid w:val="500F33AE"/>
    <w:rsid w:val="501A718D"/>
    <w:rsid w:val="507323D3"/>
    <w:rsid w:val="524D7055"/>
    <w:rsid w:val="53054928"/>
    <w:rsid w:val="53151540"/>
    <w:rsid w:val="5337185A"/>
    <w:rsid w:val="53A321AA"/>
    <w:rsid w:val="55A901D9"/>
    <w:rsid w:val="55B713FF"/>
    <w:rsid w:val="583D417F"/>
    <w:rsid w:val="583E33C4"/>
    <w:rsid w:val="5901447D"/>
    <w:rsid w:val="59054F22"/>
    <w:rsid w:val="5A1E433A"/>
    <w:rsid w:val="5B0635E0"/>
    <w:rsid w:val="5B1D5BB5"/>
    <w:rsid w:val="5B324D9F"/>
    <w:rsid w:val="5BEF2685"/>
    <w:rsid w:val="5C903A5B"/>
    <w:rsid w:val="5CCF79F2"/>
    <w:rsid w:val="5CD628FB"/>
    <w:rsid w:val="5D8E05D2"/>
    <w:rsid w:val="5DF177AA"/>
    <w:rsid w:val="5DF235D6"/>
    <w:rsid w:val="5E9F48C8"/>
    <w:rsid w:val="5FFA37ED"/>
    <w:rsid w:val="6003154A"/>
    <w:rsid w:val="60E12F4C"/>
    <w:rsid w:val="60F12FE6"/>
    <w:rsid w:val="613E6D22"/>
    <w:rsid w:val="61C35A14"/>
    <w:rsid w:val="62581484"/>
    <w:rsid w:val="633F5808"/>
    <w:rsid w:val="64AA1CD7"/>
    <w:rsid w:val="65944FA9"/>
    <w:rsid w:val="65E245AA"/>
    <w:rsid w:val="65E72B25"/>
    <w:rsid w:val="668F01C7"/>
    <w:rsid w:val="66B06455"/>
    <w:rsid w:val="66F70228"/>
    <w:rsid w:val="67C455D3"/>
    <w:rsid w:val="67DD6365"/>
    <w:rsid w:val="68B844A6"/>
    <w:rsid w:val="69A54CA8"/>
    <w:rsid w:val="69DE48B7"/>
    <w:rsid w:val="6A0930C4"/>
    <w:rsid w:val="6A4D52AF"/>
    <w:rsid w:val="6A7D6165"/>
    <w:rsid w:val="6ABD5405"/>
    <w:rsid w:val="6BF76241"/>
    <w:rsid w:val="6C1F63E9"/>
    <w:rsid w:val="6D6C1286"/>
    <w:rsid w:val="6E6F2C61"/>
    <w:rsid w:val="6FAB188D"/>
    <w:rsid w:val="70770C9B"/>
    <w:rsid w:val="708855BE"/>
    <w:rsid w:val="715D77AB"/>
    <w:rsid w:val="738C38C5"/>
    <w:rsid w:val="74373A75"/>
    <w:rsid w:val="744676E0"/>
    <w:rsid w:val="74931E4F"/>
    <w:rsid w:val="74C81C57"/>
    <w:rsid w:val="75910EAB"/>
    <w:rsid w:val="75C95B34"/>
    <w:rsid w:val="76D94586"/>
    <w:rsid w:val="771C3ECC"/>
    <w:rsid w:val="77575A5B"/>
    <w:rsid w:val="77780B5A"/>
    <w:rsid w:val="77994D26"/>
    <w:rsid w:val="782C2B77"/>
    <w:rsid w:val="785F5B6C"/>
    <w:rsid w:val="78855868"/>
    <w:rsid w:val="78F1506A"/>
    <w:rsid w:val="793339B7"/>
    <w:rsid w:val="797E3B42"/>
    <w:rsid w:val="79985385"/>
    <w:rsid w:val="7A7560B1"/>
    <w:rsid w:val="7A974A1E"/>
    <w:rsid w:val="7AC46A8A"/>
    <w:rsid w:val="7C5B767B"/>
    <w:rsid w:val="7D7B3757"/>
    <w:rsid w:val="7DE024E3"/>
    <w:rsid w:val="7E7140E0"/>
    <w:rsid w:val="7E9A7AE4"/>
    <w:rsid w:val="7ED24C68"/>
    <w:rsid w:val="7F8D084E"/>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nhideWhenUsed="0" w:uiPriority="99"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qFormat/>
    <w:uiPriority w:val="99"/>
  </w:style>
  <w:style w:type="table" w:default="1" w:styleId="12">
    <w:name w:val="Normal Table"/>
    <w:unhideWhenUsed/>
    <w:qFormat/>
    <w:uiPriority w:val="99"/>
    <w:tblPr>
      <w:tblLayout w:type="fixed"/>
      <w:tblCellMar>
        <w:top w:w="0" w:type="dxa"/>
        <w:left w:w="108" w:type="dxa"/>
        <w:bottom w:w="0" w:type="dxa"/>
        <w:right w:w="108" w:type="dxa"/>
      </w:tblCellMar>
    </w:tblPr>
  </w:style>
  <w:style w:type="paragraph" w:styleId="2">
    <w:name w:val="annotation text"/>
    <w:basedOn w:val="1"/>
    <w:link w:val="14"/>
    <w:qFormat/>
    <w:uiPriority w:val="99"/>
    <w:pPr>
      <w:jc w:val="left"/>
    </w:pPr>
  </w:style>
  <w:style w:type="paragraph" w:styleId="3">
    <w:name w:val="Body Text"/>
    <w:basedOn w:val="1"/>
    <w:unhideWhenUsed/>
    <w:uiPriority w:val="99"/>
    <w:pPr>
      <w:spacing w:line="360" w:lineRule="auto"/>
    </w:pPr>
    <w:rPr>
      <w:rFonts w:ascii="仿宋_GB2312" w:eastAsia="仿宋_GB2312"/>
      <w:sz w:val="32"/>
    </w:rPr>
  </w:style>
  <w:style w:type="paragraph" w:styleId="4">
    <w:name w:val="Date"/>
    <w:basedOn w:val="1"/>
    <w:next w:val="1"/>
    <w:link w:val="15"/>
    <w:semiHidden/>
    <w:qFormat/>
    <w:uiPriority w:val="99"/>
    <w:pPr>
      <w:ind w:left="100" w:leftChars="2500"/>
    </w:pPr>
  </w:style>
  <w:style w:type="paragraph" w:styleId="5">
    <w:name w:val="Balloon Text"/>
    <w:basedOn w:val="1"/>
    <w:link w:val="23"/>
    <w:semiHidden/>
    <w:qFormat/>
    <w:uiPriority w:val="99"/>
    <w:rPr>
      <w:sz w:val="18"/>
      <w:szCs w:val="18"/>
    </w:rPr>
  </w:style>
  <w:style w:type="paragraph" w:styleId="6">
    <w:name w:val="footer"/>
    <w:basedOn w:val="1"/>
    <w:link w:val="16"/>
    <w:qFormat/>
    <w:uiPriority w:val="99"/>
    <w:pPr>
      <w:tabs>
        <w:tab w:val="center" w:pos="4153"/>
        <w:tab w:val="right" w:pos="8306"/>
      </w:tabs>
      <w:snapToGrid w:val="0"/>
      <w:jc w:val="left"/>
    </w:pPr>
    <w:rPr>
      <w:sz w:val="18"/>
      <w:szCs w:val="18"/>
    </w:rPr>
  </w:style>
  <w:style w:type="paragraph" w:styleId="7">
    <w:name w:val="header"/>
    <w:basedOn w:val="1"/>
    <w:link w:val="17"/>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99"/>
    <w:rPr>
      <w:sz w:val="24"/>
    </w:rPr>
  </w:style>
  <w:style w:type="character" w:styleId="10">
    <w:name w:val="page number"/>
    <w:basedOn w:val="9"/>
    <w:unhideWhenUsed/>
    <w:qFormat/>
    <w:uiPriority w:val="99"/>
  </w:style>
  <w:style w:type="character" w:styleId="11">
    <w:name w:val="annotation reference"/>
    <w:basedOn w:val="9"/>
    <w:semiHidden/>
    <w:qFormat/>
    <w:uiPriority w:val="99"/>
    <w:rPr>
      <w:rFonts w:cs="Times New Roman"/>
      <w:sz w:val="21"/>
      <w:szCs w:val="21"/>
    </w:rPr>
  </w:style>
  <w:style w:type="table" w:styleId="13">
    <w:name w:val="Table Grid"/>
    <w:basedOn w:val="12"/>
    <w:qFormat/>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4">
    <w:name w:val="Comment Text Char"/>
    <w:basedOn w:val="9"/>
    <w:link w:val="2"/>
    <w:qFormat/>
    <w:locked/>
    <w:uiPriority w:val="99"/>
    <w:rPr>
      <w:rFonts w:ascii="Times New Roman" w:hAnsi="Times New Roman" w:eastAsia="宋体" w:cs="Times New Roman"/>
      <w:sz w:val="24"/>
      <w:szCs w:val="24"/>
    </w:rPr>
  </w:style>
  <w:style w:type="character" w:customStyle="1" w:styleId="15">
    <w:name w:val="Date Char"/>
    <w:basedOn w:val="9"/>
    <w:link w:val="4"/>
    <w:semiHidden/>
    <w:qFormat/>
    <w:locked/>
    <w:uiPriority w:val="99"/>
    <w:rPr>
      <w:rFonts w:ascii="Times New Roman" w:hAnsi="Times New Roman" w:eastAsia="宋体" w:cs="Times New Roman"/>
      <w:sz w:val="24"/>
      <w:szCs w:val="24"/>
    </w:rPr>
  </w:style>
  <w:style w:type="character" w:customStyle="1" w:styleId="16">
    <w:name w:val="Footer Char"/>
    <w:basedOn w:val="9"/>
    <w:link w:val="6"/>
    <w:qFormat/>
    <w:locked/>
    <w:uiPriority w:val="99"/>
    <w:rPr>
      <w:rFonts w:cs="Times New Roman"/>
      <w:sz w:val="18"/>
      <w:szCs w:val="18"/>
    </w:rPr>
  </w:style>
  <w:style w:type="character" w:customStyle="1" w:styleId="17">
    <w:name w:val="Header Char"/>
    <w:basedOn w:val="9"/>
    <w:link w:val="7"/>
    <w:qFormat/>
    <w:locked/>
    <w:uiPriority w:val="99"/>
    <w:rPr>
      <w:rFonts w:cs="Times New Roman"/>
      <w:sz w:val="18"/>
      <w:szCs w:val="18"/>
    </w:rPr>
  </w:style>
  <w:style w:type="paragraph" w:customStyle="1" w:styleId="18">
    <w:name w:val="Char Char Char Char Char Char Char Char Char Char"/>
    <w:basedOn w:val="1"/>
    <w:qFormat/>
    <w:uiPriority w:val="99"/>
    <w:rPr>
      <w:rFonts w:ascii="Calibri" w:hAnsi="Calibri"/>
    </w:rPr>
  </w:style>
  <w:style w:type="character" w:customStyle="1" w:styleId="19">
    <w:name w:val="font41"/>
    <w:basedOn w:val="9"/>
    <w:qFormat/>
    <w:uiPriority w:val="99"/>
    <w:rPr>
      <w:rFonts w:ascii="宋体" w:hAnsi="宋体" w:eastAsia="宋体" w:cs="宋体"/>
      <w:b/>
      <w:color w:val="000000"/>
      <w:sz w:val="36"/>
      <w:szCs w:val="36"/>
      <w:u w:val="single"/>
    </w:rPr>
  </w:style>
  <w:style w:type="character" w:customStyle="1" w:styleId="20">
    <w:name w:val="font21"/>
    <w:basedOn w:val="9"/>
    <w:qFormat/>
    <w:uiPriority w:val="99"/>
    <w:rPr>
      <w:rFonts w:ascii="宋体" w:hAnsi="宋体" w:eastAsia="宋体" w:cs="宋体"/>
      <w:b/>
      <w:color w:val="000000"/>
      <w:sz w:val="36"/>
      <w:szCs w:val="36"/>
      <w:u w:val="none"/>
    </w:rPr>
  </w:style>
  <w:style w:type="paragraph" w:customStyle="1" w:styleId="21">
    <w:name w:val="普通(网站)1"/>
    <w:basedOn w:val="1"/>
    <w:qFormat/>
    <w:uiPriority w:val="99"/>
    <w:pPr>
      <w:jc w:val="left"/>
    </w:pPr>
    <w:rPr>
      <w:rFonts w:ascii="Calibri" w:hAnsi="Calibri" w:eastAsia="仿宋_GB2312"/>
      <w:kern w:val="0"/>
      <w:sz w:val="24"/>
    </w:rPr>
  </w:style>
  <w:style w:type="paragraph" w:customStyle="1" w:styleId="22">
    <w:name w:val="Normal (Web)1"/>
    <w:basedOn w:val="1"/>
    <w:qFormat/>
    <w:uiPriority w:val="99"/>
    <w:pPr>
      <w:jc w:val="left"/>
    </w:pPr>
    <w:rPr>
      <w:rFonts w:ascii="Calibri" w:hAnsi="Calibri"/>
      <w:kern w:val="0"/>
      <w:sz w:val="24"/>
    </w:rPr>
  </w:style>
  <w:style w:type="character" w:customStyle="1" w:styleId="23">
    <w:name w:val="Balloon Text Char"/>
    <w:basedOn w:val="9"/>
    <w:link w:val="5"/>
    <w:semiHidden/>
    <w:qFormat/>
    <w:locked/>
    <w:uiPriority w:val="99"/>
    <w:rPr>
      <w:rFonts w:cs="Times New Roman"/>
      <w:sz w:val="2"/>
    </w:rPr>
  </w:style>
  <w:style w:type="paragraph" w:customStyle="1" w:styleId="24">
    <w:name w:val="p0"/>
    <w:basedOn w:val="1"/>
    <w:qFormat/>
    <w:uiPriority w:val="0"/>
    <w:pPr>
      <w:widowControl/>
    </w:pPr>
    <w:rPr>
      <w:rFonts w:ascii="Times New Roman" w:hAnsi="Times New Roman"/>
      <w:kern w:val="0"/>
      <w:szCs w:val="21"/>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Microsoft</Company>
  <Pages>15</Pages>
  <Words>1241</Words>
  <Characters>7075</Characters>
  <Lines>0</Lines>
  <Paragraphs>0</Paragraphs>
  <ScaleCrop>false</ScaleCrop>
  <LinksUpToDate>false</LinksUpToDate>
  <CharactersWithSpaces>0</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2019-03-07T05:56:00Z</dcterms:created>
  <dc:creator>dell01</dc:creator>
  <cp:lastModifiedBy>范瑜</cp:lastModifiedBy>
  <cp:lastPrinted>2019-05-05T06:39:00Z</cp:lastPrinted>
  <dcterms:modified xsi:type="dcterms:W3CDTF">2019-08-07T06:53:10Z</dcterms:modified>
  <dc:title>附件1</dc:title>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