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36" w:rsidRDefault="00864A04">
      <w:pPr>
        <w:pStyle w:val="a3"/>
        <w:widowControl/>
        <w:shd w:val="clear" w:color="auto" w:fill="FFFFFF"/>
        <w:jc w:val="center"/>
        <w:rPr>
          <w:rFonts w:ascii="仿宋_GB2312" w:eastAsia="仿宋_GB2312" w:hAnsi="仿宋_GB2312" w:cs="仿宋_GB2312"/>
          <w:sz w:val="32"/>
          <w:szCs w:val="32"/>
        </w:rPr>
      </w:pPr>
      <w:r>
        <w:rPr>
          <w:rFonts w:ascii="文星简小标宋" w:eastAsia="文星简小标宋" w:hAnsi="仿宋" w:cs="文星简小标宋" w:hint="eastAsia"/>
          <w:sz w:val="44"/>
          <w:szCs w:val="44"/>
        </w:rPr>
        <w:t>关于公开征求《海宁市人民政府关于调整</w:t>
      </w:r>
      <w:r>
        <w:rPr>
          <w:rFonts w:ascii="文星简小标宋" w:eastAsia="文星简小标宋" w:hAnsi="仿宋" w:cs="文星简小标宋" w:hint="eastAsia"/>
          <w:sz w:val="44"/>
          <w:szCs w:val="44"/>
        </w:rPr>
        <w:t>2019</w:t>
      </w:r>
      <w:r>
        <w:rPr>
          <w:rFonts w:ascii="文星简小标宋" w:eastAsia="文星简小标宋" w:hAnsi="仿宋" w:cs="文星简小标宋" w:hint="eastAsia"/>
          <w:sz w:val="44"/>
          <w:szCs w:val="44"/>
        </w:rPr>
        <w:t>年下半年度城乡居民和职工基本医疗保险相关政策的通知》（征求意见稿）意见的通知</w:t>
      </w:r>
    </w:p>
    <w:p w:rsidR="00893836" w:rsidRDefault="00864A04">
      <w:pPr>
        <w:spacing w:line="560" w:lineRule="exact"/>
        <w:jc w:val="left"/>
        <w:rPr>
          <w:rFonts w:ascii="仿宋" w:eastAsia="仿宋" w:hAnsi="仿宋" w:cs="仿宋_GB2312"/>
          <w:sz w:val="32"/>
          <w:szCs w:val="32"/>
        </w:rPr>
      </w:pPr>
      <w:r>
        <w:rPr>
          <w:rFonts w:ascii="仿宋" w:eastAsia="仿宋" w:hAnsi="仿宋" w:cs="仿宋_GB2312" w:hint="eastAsia"/>
          <w:sz w:val="32"/>
          <w:szCs w:val="32"/>
        </w:rPr>
        <w:t>为进一步完善基本医疗保险制度，根据《浙江省人力资源和社会保障厅等</w:t>
      </w:r>
      <w:r>
        <w:rPr>
          <w:rFonts w:ascii="仿宋" w:eastAsia="仿宋" w:hAnsi="仿宋" w:cs="仿宋_GB2312"/>
          <w:sz w:val="32"/>
          <w:szCs w:val="32"/>
        </w:rPr>
        <w:t>4</w:t>
      </w:r>
      <w:r>
        <w:rPr>
          <w:rFonts w:ascii="仿宋" w:eastAsia="仿宋" w:hAnsi="仿宋" w:cs="仿宋_GB2312" w:hint="eastAsia"/>
          <w:sz w:val="32"/>
          <w:szCs w:val="32"/>
        </w:rPr>
        <w:t>部门关于进一步调整完善职工基本医疗保险个人账户有关政策的通知》（浙人社发〔</w:t>
      </w:r>
      <w:r>
        <w:rPr>
          <w:rFonts w:ascii="仿宋" w:eastAsia="仿宋" w:hAnsi="仿宋" w:cs="仿宋_GB2312"/>
          <w:sz w:val="32"/>
          <w:szCs w:val="32"/>
        </w:rPr>
        <w:t>2016</w:t>
      </w:r>
      <w:r>
        <w:rPr>
          <w:rFonts w:ascii="仿宋" w:eastAsia="仿宋" w:hAnsi="仿宋" w:cs="仿宋_GB2312" w:hint="eastAsia"/>
          <w:sz w:val="32"/>
          <w:szCs w:val="32"/>
        </w:rPr>
        <w:t>〕</w:t>
      </w:r>
      <w:r>
        <w:rPr>
          <w:rFonts w:ascii="仿宋" w:eastAsia="仿宋" w:hAnsi="仿宋" w:cs="仿宋_GB2312"/>
          <w:sz w:val="32"/>
          <w:szCs w:val="32"/>
        </w:rPr>
        <w:t>62</w:t>
      </w:r>
      <w:r>
        <w:rPr>
          <w:rFonts w:ascii="仿宋" w:eastAsia="仿宋" w:hAnsi="仿宋" w:cs="仿宋_GB2312" w:hint="eastAsia"/>
          <w:sz w:val="32"/>
          <w:szCs w:val="32"/>
        </w:rPr>
        <w:t>号）、《嘉兴市人力资源和社会保障局、嘉兴市财政局关于调整</w:t>
      </w:r>
      <w:r>
        <w:rPr>
          <w:rFonts w:ascii="仿宋" w:eastAsia="仿宋" w:hAnsi="仿宋" w:cs="仿宋_GB2312"/>
          <w:sz w:val="32"/>
          <w:szCs w:val="32"/>
        </w:rPr>
        <w:t>2019</w:t>
      </w:r>
      <w:r>
        <w:rPr>
          <w:rFonts w:ascii="仿宋" w:eastAsia="仿宋" w:hAnsi="仿宋" w:cs="仿宋_GB2312" w:hint="eastAsia"/>
          <w:sz w:val="32"/>
          <w:szCs w:val="32"/>
        </w:rPr>
        <w:t>年度全市城乡居民基本医疗保险筹资标准和市本级职工基本医疗保险有关规定的通知》（嘉人社〔</w:t>
      </w:r>
      <w:r>
        <w:rPr>
          <w:rFonts w:ascii="仿宋" w:eastAsia="仿宋" w:hAnsi="仿宋" w:cs="仿宋_GB2312"/>
          <w:sz w:val="32"/>
          <w:szCs w:val="32"/>
        </w:rPr>
        <w:t>2018</w:t>
      </w:r>
      <w:r>
        <w:rPr>
          <w:rFonts w:ascii="仿宋" w:eastAsia="仿宋" w:hAnsi="仿宋" w:cs="仿宋_GB2312" w:hint="eastAsia"/>
          <w:sz w:val="32"/>
          <w:szCs w:val="32"/>
        </w:rPr>
        <w:t>〕</w:t>
      </w:r>
      <w:r>
        <w:rPr>
          <w:rFonts w:ascii="仿宋" w:eastAsia="仿宋" w:hAnsi="仿宋" w:cs="仿宋_GB2312"/>
          <w:sz w:val="32"/>
          <w:szCs w:val="32"/>
        </w:rPr>
        <w:t>180</w:t>
      </w:r>
      <w:r>
        <w:rPr>
          <w:rFonts w:ascii="仿宋" w:eastAsia="仿宋" w:hAnsi="仿宋" w:cs="仿宋_GB2312" w:hint="eastAsia"/>
          <w:sz w:val="32"/>
          <w:szCs w:val="32"/>
        </w:rPr>
        <w:t>号）和《海宁市人民政府关于印发海宁市城乡居民基本医疗保险实施办法（暂行）的通知》（海政发〔</w:t>
      </w:r>
      <w:r>
        <w:rPr>
          <w:rFonts w:ascii="仿宋" w:eastAsia="仿宋" w:hAnsi="仿宋" w:cs="仿宋_GB2312"/>
          <w:sz w:val="32"/>
          <w:szCs w:val="32"/>
        </w:rPr>
        <w:t>2014</w:t>
      </w:r>
      <w:r>
        <w:rPr>
          <w:rFonts w:ascii="仿宋" w:eastAsia="仿宋" w:hAnsi="仿宋" w:cs="仿宋_GB2312" w:hint="eastAsia"/>
          <w:sz w:val="32"/>
          <w:szCs w:val="32"/>
        </w:rPr>
        <w:t>〕</w:t>
      </w:r>
      <w:r>
        <w:rPr>
          <w:rFonts w:ascii="仿宋" w:eastAsia="仿宋" w:hAnsi="仿宋" w:cs="仿宋_GB2312"/>
          <w:sz w:val="32"/>
          <w:szCs w:val="32"/>
        </w:rPr>
        <w:t>47</w:t>
      </w:r>
      <w:r>
        <w:rPr>
          <w:rFonts w:ascii="仿宋" w:eastAsia="仿宋" w:hAnsi="仿宋" w:cs="仿宋_GB2312" w:hint="eastAsia"/>
          <w:sz w:val="32"/>
          <w:szCs w:val="32"/>
        </w:rPr>
        <w:t>号）等文件精神和要求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市医疗保障局</w:t>
      </w:r>
      <w:r>
        <w:rPr>
          <w:rFonts w:ascii="仿宋_GB2312" w:eastAsia="仿宋_GB2312" w:hAnsi="仿宋_GB2312" w:cs="仿宋_GB2312" w:hint="eastAsia"/>
          <w:sz w:val="32"/>
          <w:szCs w:val="32"/>
        </w:rPr>
        <w:t>起草了</w:t>
      </w:r>
      <w:r>
        <w:rPr>
          <w:rFonts w:ascii="仿宋" w:eastAsia="仿宋" w:hAnsi="仿宋" w:cs="仿宋_GB2312" w:hint="eastAsia"/>
          <w:sz w:val="32"/>
          <w:szCs w:val="32"/>
        </w:rPr>
        <w:t>《海宁市人民政府关于调整</w:t>
      </w:r>
      <w:r>
        <w:rPr>
          <w:rFonts w:ascii="仿宋" w:eastAsia="仿宋" w:hAnsi="仿宋" w:cs="仿宋_GB2312" w:hint="eastAsia"/>
          <w:sz w:val="32"/>
          <w:szCs w:val="32"/>
        </w:rPr>
        <w:t>2019</w:t>
      </w:r>
      <w:r>
        <w:rPr>
          <w:rFonts w:ascii="仿宋" w:eastAsia="仿宋" w:hAnsi="仿宋" w:cs="仿宋_GB2312" w:hint="eastAsia"/>
          <w:sz w:val="32"/>
          <w:szCs w:val="32"/>
        </w:rPr>
        <w:t>年下半年度城乡居民和职工基本医疗保险相关政策的通知》（征求意见稿）。现将《海宁市人民政府关于调整</w:t>
      </w:r>
      <w:r>
        <w:rPr>
          <w:rFonts w:ascii="仿宋" w:eastAsia="仿宋" w:hAnsi="仿宋" w:cs="仿宋_GB2312" w:hint="eastAsia"/>
          <w:sz w:val="32"/>
          <w:szCs w:val="32"/>
        </w:rPr>
        <w:t>2019</w:t>
      </w:r>
      <w:r>
        <w:rPr>
          <w:rFonts w:ascii="仿宋" w:eastAsia="仿宋" w:hAnsi="仿宋" w:cs="仿宋_GB2312" w:hint="eastAsia"/>
          <w:sz w:val="32"/>
          <w:szCs w:val="32"/>
        </w:rPr>
        <w:t>年下半年度城乡居民和职工基本医疗保险相关政策的通知》（征求意见稿）进行公示，公示期内若有意见，可书面或电话反馈我</w:t>
      </w:r>
      <w:r>
        <w:rPr>
          <w:rFonts w:ascii="仿宋" w:eastAsia="仿宋" w:hAnsi="仿宋" w:cs="仿宋_GB2312" w:hint="eastAsia"/>
          <w:sz w:val="32"/>
          <w:szCs w:val="32"/>
        </w:rPr>
        <w:t>局</w:t>
      </w:r>
      <w:r>
        <w:rPr>
          <w:rFonts w:ascii="仿宋" w:eastAsia="仿宋" w:hAnsi="仿宋" w:cs="仿宋_GB2312" w:hint="eastAsia"/>
          <w:sz w:val="32"/>
          <w:szCs w:val="32"/>
        </w:rPr>
        <w:t>。</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公示日期：</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联系人：</w:t>
      </w:r>
      <w:r>
        <w:rPr>
          <w:rFonts w:ascii="仿宋_GB2312" w:eastAsia="仿宋_GB2312" w:hAnsi="仿宋_GB2312" w:cs="仿宋_GB2312" w:hint="eastAsia"/>
          <w:sz w:val="32"/>
          <w:szCs w:val="32"/>
        </w:rPr>
        <w:t>张袁勋</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联系电话：</w:t>
      </w:r>
      <w:r>
        <w:rPr>
          <w:rFonts w:ascii="仿宋_GB2312" w:eastAsia="仿宋_GB2312" w:hAnsi="仿宋_GB2312" w:cs="仿宋_GB2312" w:hint="eastAsia"/>
          <w:sz w:val="32"/>
          <w:szCs w:val="32"/>
        </w:rPr>
        <w:t>0573-</w:t>
      </w:r>
      <w:r>
        <w:rPr>
          <w:rFonts w:ascii="仿宋_GB2312" w:eastAsia="仿宋_GB2312" w:hAnsi="仿宋_GB2312" w:cs="仿宋_GB2312" w:hint="eastAsia"/>
          <w:sz w:val="32"/>
          <w:szCs w:val="32"/>
        </w:rPr>
        <w:t>876393</w:t>
      </w:r>
      <w:r>
        <w:rPr>
          <w:rFonts w:ascii="仿宋_GB2312" w:eastAsia="仿宋_GB2312" w:hAnsi="仿宋_GB2312" w:cs="仿宋_GB2312" w:hint="eastAsia"/>
          <w:sz w:val="32"/>
          <w:szCs w:val="32"/>
        </w:rPr>
        <w:t>71</w:t>
      </w:r>
    </w:p>
    <w:p w:rsidR="00893836" w:rsidRDefault="00864A0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联系地址：海宁市</w:t>
      </w:r>
      <w:r>
        <w:rPr>
          <w:rFonts w:ascii="仿宋_GB2312" w:eastAsia="仿宋_GB2312" w:hAnsi="仿宋_GB2312" w:cs="仿宋_GB2312" w:hint="eastAsia"/>
          <w:sz w:val="32"/>
          <w:szCs w:val="32"/>
        </w:rPr>
        <w:t>海州东路</w:t>
      </w:r>
      <w:r>
        <w:rPr>
          <w:rFonts w:ascii="仿宋_GB2312" w:eastAsia="仿宋_GB2312" w:hAnsi="仿宋_GB2312" w:cs="仿宋_GB2312" w:hint="eastAsia"/>
          <w:sz w:val="32"/>
          <w:szCs w:val="32"/>
        </w:rPr>
        <w:t>548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209</w:t>
      </w:r>
      <w:r>
        <w:rPr>
          <w:rFonts w:ascii="仿宋_GB2312" w:eastAsia="仿宋_GB2312" w:hAnsi="仿宋_GB2312" w:cs="仿宋_GB2312" w:hint="eastAsia"/>
          <w:sz w:val="32"/>
          <w:szCs w:val="32"/>
        </w:rPr>
        <w:t>室</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邮编：</w:t>
      </w:r>
      <w:r>
        <w:rPr>
          <w:rFonts w:ascii="仿宋_GB2312" w:eastAsia="仿宋_GB2312" w:hAnsi="仿宋_GB2312" w:cs="仿宋_GB2312" w:hint="eastAsia"/>
          <w:sz w:val="32"/>
          <w:szCs w:val="32"/>
        </w:rPr>
        <w:t>314400</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附：《</w:t>
      </w:r>
      <w:r>
        <w:rPr>
          <w:rFonts w:ascii="仿宋" w:eastAsia="仿宋" w:hAnsi="仿宋" w:cs="仿宋_GB2312" w:hint="eastAsia"/>
          <w:sz w:val="32"/>
          <w:szCs w:val="32"/>
        </w:rPr>
        <w:t>海宁市人民政府关于调整</w:t>
      </w:r>
      <w:r>
        <w:rPr>
          <w:rFonts w:ascii="仿宋" w:eastAsia="仿宋" w:hAnsi="仿宋" w:cs="仿宋_GB2312" w:hint="eastAsia"/>
          <w:sz w:val="32"/>
          <w:szCs w:val="32"/>
        </w:rPr>
        <w:t>2019</w:t>
      </w:r>
      <w:r>
        <w:rPr>
          <w:rFonts w:ascii="仿宋" w:eastAsia="仿宋" w:hAnsi="仿宋" w:cs="仿宋_GB2312" w:hint="eastAsia"/>
          <w:sz w:val="32"/>
          <w:szCs w:val="32"/>
        </w:rPr>
        <w:t>年下半年度城乡居民和职工基本医疗保险相关政策的通知</w:t>
      </w:r>
      <w:r>
        <w:rPr>
          <w:rFonts w:ascii="仿宋_GB2312" w:eastAsia="仿宋_GB2312" w:hAnsi="仿宋_GB2312" w:cs="仿宋_GB2312" w:hint="eastAsia"/>
          <w:sz w:val="32"/>
          <w:szCs w:val="32"/>
        </w:rPr>
        <w:t>》（征求意见稿）</w:t>
      </w:r>
    </w:p>
    <w:p w:rsidR="00893836" w:rsidRDefault="00864A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p>
    <w:p w:rsidR="00893836" w:rsidRDefault="00864A04">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海宁市</w:t>
      </w:r>
      <w:r>
        <w:rPr>
          <w:rFonts w:ascii="仿宋_GB2312" w:eastAsia="仿宋_GB2312" w:hAnsi="仿宋_GB2312" w:cs="仿宋_GB2312" w:hint="eastAsia"/>
          <w:sz w:val="32"/>
          <w:szCs w:val="32"/>
        </w:rPr>
        <w:t>医疗保障局</w:t>
      </w:r>
    </w:p>
    <w:p w:rsidR="00893836" w:rsidRDefault="00864A04">
      <w:pPr>
        <w:wordWrap w:val="0"/>
        <w:spacing w:line="560" w:lineRule="exact"/>
        <w:jc w:val="right"/>
        <w:sectPr w:rsidR="00893836">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bookmarkStart w:id="0" w:name="_GoBack"/>
      <w:bookmarkEnd w:id="0"/>
    </w:p>
    <w:p w:rsidR="00893836" w:rsidRDefault="00864A04">
      <w:pPr>
        <w:spacing w:line="560" w:lineRule="exact"/>
        <w:jc w:val="center"/>
        <w:rPr>
          <w:rFonts w:ascii="仿宋" w:eastAsia="仿宋" w:hAnsi="仿宋"/>
          <w:sz w:val="32"/>
          <w:szCs w:val="32"/>
        </w:rPr>
      </w:pPr>
      <w:r>
        <w:rPr>
          <w:rFonts w:ascii="文星简小标宋" w:eastAsia="文星简小标宋" w:hAnsi="仿宋" w:hint="eastAsia"/>
          <w:sz w:val="44"/>
          <w:szCs w:val="44"/>
        </w:rPr>
        <w:lastRenderedPageBreak/>
        <w:t>海宁市人民政府关于调整</w:t>
      </w:r>
      <w:r>
        <w:rPr>
          <w:rFonts w:ascii="文星简小标宋" w:eastAsia="文星简小标宋" w:hAnsi="仿宋"/>
          <w:sz w:val="44"/>
          <w:szCs w:val="44"/>
        </w:rPr>
        <w:t>2019</w:t>
      </w:r>
      <w:r>
        <w:rPr>
          <w:rFonts w:ascii="文星简小标宋" w:eastAsia="文星简小标宋" w:hAnsi="仿宋" w:hint="eastAsia"/>
          <w:sz w:val="44"/>
          <w:szCs w:val="44"/>
        </w:rPr>
        <w:t>年下半年度城乡居民和职工基本医疗保险相关政策的通知</w:t>
      </w:r>
    </w:p>
    <w:p w:rsidR="00893836" w:rsidRDefault="00864A04">
      <w:pPr>
        <w:jc w:val="center"/>
        <w:rPr>
          <w:rFonts w:ascii="楷体_GB2312" w:eastAsia="楷体_GB2312" w:hAnsi="仿宋" w:cs="Times New Roman"/>
          <w:sz w:val="32"/>
          <w:szCs w:val="32"/>
        </w:rPr>
      </w:pPr>
      <w:r>
        <w:rPr>
          <w:rFonts w:ascii="楷体_GB2312" w:eastAsia="楷体_GB2312" w:hAnsi="仿宋" w:cs="Times New Roman" w:hint="eastAsia"/>
          <w:sz w:val="32"/>
          <w:szCs w:val="32"/>
        </w:rPr>
        <w:t>（征求意见稿）</w:t>
      </w:r>
    </w:p>
    <w:p w:rsidR="00893836" w:rsidRDefault="00893836">
      <w:pPr>
        <w:spacing w:line="560" w:lineRule="exact"/>
        <w:rPr>
          <w:rFonts w:ascii="仿宋_GB2312" w:eastAsia="仿宋_GB2312" w:hAnsi="仿宋_GB2312" w:cs="仿宋_GB2312"/>
          <w:sz w:val="32"/>
          <w:szCs w:val="32"/>
        </w:rPr>
      </w:pP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各镇人民政府、街道办事处，市政府各部门、直属各单位：</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为进一步完善基本医疗保险制度，根据《浙江省人力资源和社会保障厅等</w:t>
      </w:r>
      <w:r>
        <w:rPr>
          <w:rFonts w:ascii="仿宋" w:eastAsia="仿宋" w:hAnsi="仿宋" w:cs="仿宋_GB2312"/>
          <w:sz w:val="32"/>
          <w:szCs w:val="32"/>
        </w:rPr>
        <w:t>4</w:t>
      </w:r>
      <w:r>
        <w:rPr>
          <w:rFonts w:ascii="仿宋" w:eastAsia="仿宋" w:hAnsi="仿宋" w:cs="仿宋_GB2312" w:hint="eastAsia"/>
          <w:sz w:val="32"/>
          <w:szCs w:val="32"/>
        </w:rPr>
        <w:t>部门关于进一步调整完善职工基本医疗保险个人账户有关政策的通知》（浙人社发〔</w:t>
      </w:r>
      <w:r>
        <w:rPr>
          <w:rFonts w:ascii="仿宋" w:eastAsia="仿宋" w:hAnsi="仿宋" w:cs="仿宋_GB2312"/>
          <w:sz w:val="32"/>
          <w:szCs w:val="32"/>
        </w:rPr>
        <w:t>2016</w:t>
      </w:r>
      <w:r>
        <w:rPr>
          <w:rFonts w:ascii="仿宋" w:eastAsia="仿宋" w:hAnsi="仿宋" w:cs="仿宋_GB2312" w:hint="eastAsia"/>
          <w:sz w:val="32"/>
          <w:szCs w:val="32"/>
        </w:rPr>
        <w:t>〕</w:t>
      </w:r>
      <w:r>
        <w:rPr>
          <w:rFonts w:ascii="仿宋" w:eastAsia="仿宋" w:hAnsi="仿宋" w:cs="仿宋_GB2312"/>
          <w:sz w:val="32"/>
          <w:szCs w:val="32"/>
        </w:rPr>
        <w:t>62</w:t>
      </w:r>
      <w:r>
        <w:rPr>
          <w:rFonts w:ascii="仿宋" w:eastAsia="仿宋" w:hAnsi="仿宋" w:cs="仿宋_GB2312" w:hint="eastAsia"/>
          <w:sz w:val="32"/>
          <w:szCs w:val="32"/>
        </w:rPr>
        <w:t>号）、《嘉兴市人力资源和社会保障局、嘉兴市财政局关于调整</w:t>
      </w:r>
      <w:r>
        <w:rPr>
          <w:rFonts w:ascii="仿宋" w:eastAsia="仿宋" w:hAnsi="仿宋" w:cs="仿宋_GB2312"/>
          <w:sz w:val="32"/>
          <w:szCs w:val="32"/>
        </w:rPr>
        <w:t>2019</w:t>
      </w:r>
      <w:r>
        <w:rPr>
          <w:rFonts w:ascii="仿宋" w:eastAsia="仿宋" w:hAnsi="仿宋" w:cs="仿宋_GB2312" w:hint="eastAsia"/>
          <w:sz w:val="32"/>
          <w:szCs w:val="32"/>
        </w:rPr>
        <w:t>年度全市城乡居民基本医疗保险筹资标准和市本级职工基本医疗保险有关规定的通知》（嘉人社〔</w:t>
      </w:r>
      <w:r>
        <w:rPr>
          <w:rFonts w:ascii="仿宋" w:eastAsia="仿宋" w:hAnsi="仿宋" w:cs="仿宋_GB2312"/>
          <w:sz w:val="32"/>
          <w:szCs w:val="32"/>
        </w:rPr>
        <w:t>2018</w:t>
      </w:r>
      <w:r>
        <w:rPr>
          <w:rFonts w:ascii="仿宋" w:eastAsia="仿宋" w:hAnsi="仿宋" w:cs="仿宋_GB2312" w:hint="eastAsia"/>
          <w:sz w:val="32"/>
          <w:szCs w:val="32"/>
        </w:rPr>
        <w:t>〕</w:t>
      </w:r>
      <w:r>
        <w:rPr>
          <w:rFonts w:ascii="仿宋" w:eastAsia="仿宋" w:hAnsi="仿宋" w:cs="仿宋_GB2312"/>
          <w:sz w:val="32"/>
          <w:szCs w:val="32"/>
        </w:rPr>
        <w:t>180</w:t>
      </w:r>
      <w:r>
        <w:rPr>
          <w:rFonts w:ascii="仿宋" w:eastAsia="仿宋" w:hAnsi="仿宋" w:cs="仿宋_GB2312" w:hint="eastAsia"/>
          <w:sz w:val="32"/>
          <w:szCs w:val="32"/>
        </w:rPr>
        <w:t>号）和《海宁市人民政府关于印发海宁市城乡居民基本医疗保险实施办法（暂行）的通知》（海政发〔</w:t>
      </w:r>
      <w:r>
        <w:rPr>
          <w:rFonts w:ascii="仿宋" w:eastAsia="仿宋" w:hAnsi="仿宋" w:cs="仿宋_GB2312"/>
          <w:sz w:val="32"/>
          <w:szCs w:val="32"/>
        </w:rPr>
        <w:t>2014</w:t>
      </w:r>
      <w:r>
        <w:rPr>
          <w:rFonts w:ascii="仿宋" w:eastAsia="仿宋" w:hAnsi="仿宋" w:cs="仿宋_GB2312" w:hint="eastAsia"/>
          <w:sz w:val="32"/>
          <w:szCs w:val="32"/>
        </w:rPr>
        <w:t>〕</w:t>
      </w:r>
      <w:r>
        <w:rPr>
          <w:rFonts w:ascii="仿宋" w:eastAsia="仿宋" w:hAnsi="仿宋" w:cs="仿宋_GB2312"/>
          <w:sz w:val="32"/>
          <w:szCs w:val="32"/>
        </w:rPr>
        <w:t>47</w:t>
      </w:r>
      <w:r>
        <w:rPr>
          <w:rFonts w:ascii="仿宋" w:eastAsia="仿宋" w:hAnsi="仿宋" w:cs="仿宋_GB2312" w:hint="eastAsia"/>
          <w:sz w:val="32"/>
          <w:szCs w:val="32"/>
        </w:rPr>
        <w:t>号）等文件精神和要求，现就做好</w:t>
      </w:r>
      <w:r>
        <w:rPr>
          <w:rFonts w:ascii="仿宋" w:eastAsia="仿宋" w:hAnsi="仿宋" w:cs="仿宋_GB2312"/>
          <w:sz w:val="32"/>
          <w:szCs w:val="32"/>
        </w:rPr>
        <w:t>2019</w:t>
      </w:r>
      <w:r>
        <w:rPr>
          <w:rFonts w:ascii="仿宋" w:eastAsia="仿宋" w:hAnsi="仿宋" w:cs="仿宋_GB2312" w:hint="eastAsia"/>
          <w:sz w:val="32"/>
          <w:szCs w:val="32"/>
        </w:rPr>
        <w:t>年下半年度</w:t>
      </w:r>
      <w:r>
        <w:rPr>
          <w:rFonts w:ascii="仿宋" w:eastAsia="仿宋" w:hAnsi="仿宋" w:hint="eastAsia"/>
          <w:sz w:val="32"/>
          <w:szCs w:val="32"/>
        </w:rPr>
        <w:t>基本医疗保险有关政策调整</w:t>
      </w:r>
      <w:r>
        <w:rPr>
          <w:rFonts w:ascii="仿宋" w:eastAsia="仿宋" w:hAnsi="仿宋" w:cs="仿宋_GB2312" w:hint="eastAsia"/>
          <w:sz w:val="32"/>
          <w:szCs w:val="32"/>
        </w:rPr>
        <w:t>等工作通知如下：</w:t>
      </w:r>
    </w:p>
    <w:p w:rsidR="00893836" w:rsidRDefault="00864A04">
      <w:pPr>
        <w:spacing w:line="540" w:lineRule="exact"/>
        <w:rPr>
          <w:rFonts w:ascii="黑体" w:eastAsia="黑体" w:hAnsi="黑体"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一、调整基本医疗保险结算周期</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为认真贯彻落实</w:t>
      </w:r>
      <w:r>
        <w:rPr>
          <w:rFonts w:ascii="仿宋" w:eastAsia="仿宋" w:hAnsi="仿宋" w:cs="仿宋_GB2312"/>
          <w:sz w:val="32"/>
          <w:szCs w:val="32"/>
        </w:rPr>
        <w:t>2019</w:t>
      </w:r>
      <w:r>
        <w:rPr>
          <w:rFonts w:ascii="仿宋" w:eastAsia="仿宋" w:hAnsi="仿宋" w:cs="仿宋_GB2312" w:hint="eastAsia"/>
          <w:sz w:val="32"/>
          <w:szCs w:val="32"/>
        </w:rPr>
        <w:t>年全省医疗保障工作会议“三个提升”的要求，实现与嘉兴市级基本医疗保险政策统一的工作目标任务，决定从</w:t>
      </w:r>
      <w:r>
        <w:rPr>
          <w:rFonts w:ascii="仿宋" w:eastAsia="仿宋" w:hAnsi="仿宋" w:cs="仿宋_GB2312"/>
          <w:sz w:val="32"/>
          <w:szCs w:val="32"/>
        </w:rPr>
        <w:t>2020</w:t>
      </w:r>
      <w:r>
        <w:rPr>
          <w:rFonts w:ascii="仿宋" w:eastAsia="仿宋" w:hAnsi="仿宋" w:cs="仿宋_GB2312" w:hint="eastAsia"/>
          <w:sz w:val="32"/>
          <w:szCs w:val="32"/>
        </w:rPr>
        <w:t>年</w:t>
      </w:r>
      <w:r>
        <w:rPr>
          <w:rFonts w:ascii="仿宋" w:eastAsia="仿宋" w:hAnsi="仿宋" w:cs="仿宋_GB2312"/>
          <w:sz w:val="32"/>
          <w:szCs w:val="32"/>
        </w:rPr>
        <w:t>1</w:t>
      </w:r>
      <w:r>
        <w:rPr>
          <w:rFonts w:ascii="仿宋" w:eastAsia="仿宋" w:hAnsi="仿宋" w:cs="仿宋_GB2312" w:hint="eastAsia"/>
          <w:sz w:val="32"/>
          <w:szCs w:val="32"/>
        </w:rPr>
        <w:t>月起基本医疗保险的结算周期调整为每年</w:t>
      </w:r>
      <w:r>
        <w:rPr>
          <w:rFonts w:ascii="仿宋" w:eastAsia="仿宋" w:hAnsi="仿宋" w:cs="仿宋_GB2312"/>
          <w:sz w:val="32"/>
          <w:szCs w:val="32"/>
        </w:rPr>
        <w:t>1</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日，公务员医疗补助结算周期同步调整。为平稳衔接结算周期的调整，</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日实行半年过渡期，并按半年过渡期办法调整相关政策。</w:t>
      </w:r>
    </w:p>
    <w:p w:rsidR="00893836" w:rsidRDefault="00864A04">
      <w:pPr>
        <w:spacing w:line="540" w:lineRule="exact"/>
        <w:rPr>
          <w:rFonts w:eastAsia="黑体"/>
          <w:sz w:val="32"/>
          <w:szCs w:val="32"/>
        </w:rPr>
      </w:pPr>
      <w:r>
        <w:rPr>
          <w:rFonts w:ascii="仿宋" w:eastAsia="仿宋" w:hAnsi="仿宋" w:cs="仿宋_GB2312" w:hint="eastAsia"/>
          <w:sz w:val="32"/>
          <w:szCs w:val="32"/>
        </w:rPr>
        <w:t xml:space="preserve">　　</w:t>
      </w:r>
      <w:r>
        <w:rPr>
          <w:rFonts w:ascii="黑体" w:eastAsia="黑体" w:hAnsi="黑体" w:cs="黑体" w:hint="eastAsia"/>
          <w:sz w:val="32"/>
          <w:szCs w:val="32"/>
        </w:rPr>
        <w:t>二、</w:t>
      </w:r>
      <w:r>
        <w:rPr>
          <w:rFonts w:ascii="黑体" w:eastAsia="黑体" w:hAnsi="黑体" w:cs="仿宋_GB2312" w:hint="eastAsia"/>
          <w:sz w:val="32"/>
          <w:szCs w:val="32"/>
        </w:rPr>
        <w:t>调整城乡居民基本医疗保险相关政策</w:t>
      </w:r>
    </w:p>
    <w:p w:rsidR="00893836" w:rsidRDefault="00864A04">
      <w:pPr>
        <w:spacing w:line="540" w:lineRule="exact"/>
        <w:rPr>
          <w:rFonts w:ascii="楷体_GB2312" w:eastAsia="楷体_GB2312" w:hAnsi="黑体" w:cs="仿宋_GB2312"/>
          <w:sz w:val="32"/>
          <w:szCs w:val="32"/>
        </w:rPr>
      </w:pPr>
      <w:r>
        <w:rPr>
          <w:rFonts w:ascii="仿宋" w:eastAsia="仿宋" w:hAnsi="仿宋" w:cs="仿宋_GB2312" w:hint="eastAsia"/>
          <w:sz w:val="32"/>
          <w:szCs w:val="32"/>
        </w:rPr>
        <w:lastRenderedPageBreak/>
        <w:t xml:space="preserve">　　</w:t>
      </w:r>
      <w:r>
        <w:rPr>
          <w:rFonts w:ascii="楷体_GB2312" w:eastAsia="楷体_GB2312" w:hAnsi="黑体" w:cs="仿宋_GB2312" w:hint="eastAsia"/>
          <w:sz w:val="32"/>
          <w:szCs w:val="32"/>
        </w:rPr>
        <w:t>（一）半年度的城乡居民基本医疗保险筹资标准。</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2019</w:t>
      </w:r>
      <w:r>
        <w:rPr>
          <w:rFonts w:ascii="仿宋" w:eastAsia="仿宋" w:hAnsi="仿宋" w:cs="仿宋_GB2312" w:hint="eastAsia"/>
          <w:sz w:val="32"/>
          <w:szCs w:val="32"/>
        </w:rPr>
        <w:t>年下半年度（</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日）我市城乡居民基本医疗保险筹资标准为</w:t>
      </w:r>
      <w:r>
        <w:rPr>
          <w:rFonts w:ascii="仿宋" w:eastAsia="仿宋" w:hAnsi="仿宋" w:cs="仿宋_GB2312"/>
          <w:sz w:val="32"/>
          <w:szCs w:val="32"/>
        </w:rPr>
        <w:t>690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人，其中参保人员个人缴费</w:t>
      </w:r>
      <w:r>
        <w:rPr>
          <w:rFonts w:ascii="仿宋" w:eastAsia="仿宋" w:hAnsi="仿宋" w:cs="仿宋_GB2312"/>
          <w:sz w:val="32"/>
          <w:szCs w:val="32"/>
        </w:rPr>
        <w:t>230</w:t>
      </w:r>
      <w:r>
        <w:rPr>
          <w:rFonts w:ascii="仿宋" w:eastAsia="仿宋" w:hAnsi="仿宋" w:cs="仿宋_GB2312" w:hint="eastAsia"/>
          <w:sz w:val="32"/>
          <w:szCs w:val="32"/>
        </w:rPr>
        <w:t>元。</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2019</w:t>
      </w:r>
      <w:r>
        <w:rPr>
          <w:rFonts w:ascii="仿宋" w:eastAsia="仿宋" w:hAnsi="仿宋" w:cs="仿宋_GB2312" w:hint="eastAsia"/>
          <w:sz w:val="32"/>
          <w:szCs w:val="32"/>
        </w:rPr>
        <w:t>年下半年度城乡居民基本医疗保险参保人员长期护理保险筹资标准为</w:t>
      </w:r>
      <w:r>
        <w:rPr>
          <w:rFonts w:ascii="仿宋" w:eastAsia="仿宋" w:hAnsi="仿宋" w:cs="仿宋_GB2312"/>
          <w:sz w:val="32"/>
          <w:szCs w:val="32"/>
        </w:rPr>
        <w:t>60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人，其中参保人员个人缴费</w:t>
      </w:r>
      <w:r>
        <w:rPr>
          <w:rFonts w:ascii="仿宋" w:eastAsia="仿宋" w:hAnsi="仿宋" w:cs="仿宋_GB2312"/>
          <w:sz w:val="32"/>
          <w:szCs w:val="32"/>
        </w:rPr>
        <w:t>15</w:t>
      </w:r>
      <w:r>
        <w:rPr>
          <w:rFonts w:ascii="仿宋" w:eastAsia="仿宋" w:hAnsi="仿宋" w:cs="仿宋_GB2312" w:hint="eastAsia"/>
          <w:sz w:val="32"/>
          <w:szCs w:val="32"/>
        </w:rPr>
        <w:t>元，与城乡居民基本医疗保险个人缴费一并收缴。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2019</w:t>
      </w:r>
      <w:r>
        <w:rPr>
          <w:rFonts w:ascii="仿宋" w:eastAsia="仿宋" w:hAnsi="仿宋" w:cs="仿宋_GB2312" w:hint="eastAsia"/>
          <w:sz w:val="32"/>
          <w:szCs w:val="32"/>
        </w:rPr>
        <w:t>年下半年度城乡居民基本医疗保险、长期护理保险筹资合计</w:t>
      </w:r>
      <w:r>
        <w:rPr>
          <w:rFonts w:ascii="仿宋" w:eastAsia="仿宋" w:hAnsi="仿宋" w:cs="仿宋_GB2312"/>
          <w:sz w:val="32"/>
          <w:szCs w:val="32"/>
        </w:rPr>
        <w:t>750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人，其中参保人员个人缴费</w:t>
      </w:r>
      <w:r>
        <w:rPr>
          <w:rFonts w:ascii="仿宋" w:eastAsia="仿宋" w:hAnsi="仿宋" w:cs="仿宋_GB2312"/>
          <w:sz w:val="32"/>
          <w:szCs w:val="32"/>
        </w:rPr>
        <w:t>245</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人；各级财政补贴</w:t>
      </w:r>
      <w:r>
        <w:rPr>
          <w:rFonts w:ascii="仿宋" w:eastAsia="仿宋" w:hAnsi="仿宋" w:cs="仿宋_GB2312"/>
          <w:sz w:val="32"/>
          <w:szCs w:val="32"/>
        </w:rPr>
        <w:t>505</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人：市级及以上财政按参保人员每人半年</w:t>
      </w:r>
      <w:r>
        <w:rPr>
          <w:rFonts w:ascii="仿宋" w:eastAsia="仿宋" w:hAnsi="仿宋" w:cs="仿宋_GB2312"/>
          <w:sz w:val="32"/>
          <w:szCs w:val="32"/>
        </w:rPr>
        <w:t>388</w:t>
      </w:r>
      <w:r>
        <w:rPr>
          <w:rFonts w:ascii="仿宋" w:eastAsia="仿宋" w:hAnsi="仿宋" w:cs="仿宋_GB2312" w:hint="eastAsia"/>
          <w:sz w:val="32"/>
          <w:szCs w:val="32"/>
        </w:rPr>
        <w:t>元补助，镇（街道）财政按辖区内应保人员每人半年</w:t>
      </w:r>
      <w:r>
        <w:rPr>
          <w:rFonts w:ascii="仿宋" w:eastAsia="仿宋" w:hAnsi="仿宋" w:cs="仿宋_GB2312"/>
          <w:sz w:val="32"/>
          <w:szCs w:val="32"/>
        </w:rPr>
        <w:t>116</w:t>
      </w:r>
      <w:r>
        <w:rPr>
          <w:rFonts w:ascii="仿宋" w:eastAsia="仿宋" w:hAnsi="仿宋" w:cs="仿宋_GB2312" w:hint="eastAsia"/>
          <w:sz w:val="32"/>
          <w:szCs w:val="32"/>
        </w:rPr>
        <w:t>元补助，村（社区）按参保人员每人半年</w:t>
      </w:r>
      <w:r>
        <w:rPr>
          <w:rFonts w:ascii="仿宋" w:eastAsia="仿宋" w:hAnsi="仿宋" w:cs="仿宋_GB2312"/>
          <w:sz w:val="32"/>
          <w:szCs w:val="32"/>
        </w:rPr>
        <w:t>1</w:t>
      </w:r>
      <w:r>
        <w:rPr>
          <w:rFonts w:ascii="仿宋" w:eastAsia="仿宋" w:hAnsi="仿宋" w:cs="仿宋_GB2312" w:hint="eastAsia"/>
          <w:sz w:val="32"/>
          <w:szCs w:val="32"/>
        </w:rPr>
        <w:t>元补助（其中城镇社区的补助由市、镇（街道）财政按</w:t>
      </w: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比例承担）。</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按年度参保的城乡居民基本医疗保险个人缴费须于</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25</w:t>
      </w:r>
      <w:r>
        <w:rPr>
          <w:rFonts w:ascii="仿宋" w:eastAsia="仿宋" w:hAnsi="仿宋" w:cs="仿宋_GB2312" w:hint="eastAsia"/>
          <w:sz w:val="32"/>
          <w:szCs w:val="32"/>
        </w:rPr>
        <w:t>日前足额缴纳，由税务部门委托海宁农商银行代扣代收，村（社区）不收取现金。镇（街道）配套资金须于</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9</w:t>
      </w:r>
      <w:r>
        <w:rPr>
          <w:rFonts w:ascii="仿宋" w:eastAsia="仿宋" w:hAnsi="仿宋" w:cs="仿宋_GB2312" w:hint="eastAsia"/>
          <w:sz w:val="32"/>
          <w:szCs w:val="32"/>
        </w:rPr>
        <w:t>月底前足额上缴市财政社保专户。中途参保人员的个人缴费与镇（街道）配套资金同步结算，于缴费次月上缴市财政社保专户。</w:t>
      </w:r>
    </w:p>
    <w:p w:rsidR="00893836" w:rsidRDefault="00864A04">
      <w:pPr>
        <w:spacing w:line="540" w:lineRule="exact"/>
        <w:rPr>
          <w:rFonts w:ascii="楷体_GB2312" w:eastAsia="楷体_GB2312" w:hAnsi="黑体" w:cs="仿宋_GB2312"/>
          <w:sz w:val="32"/>
          <w:szCs w:val="32"/>
        </w:rPr>
      </w:pPr>
      <w:r>
        <w:rPr>
          <w:rFonts w:ascii="楷体_GB2312" w:eastAsia="楷体_GB2312" w:hAnsi="仿宋" w:cs="仿宋_GB2312" w:hint="eastAsia"/>
          <w:sz w:val="32"/>
          <w:szCs w:val="32"/>
        </w:rPr>
        <w:t xml:space="preserve">　　</w:t>
      </w:r>
      <w:r>
        <w:rPr>
          <w:rFonts w:ascii="楷体_GB2312" w:eastAsia="楷体_GB2312" w:hAnsi="黑体" w:cs="仿宋_GB2312" w:hint="eastAsia"/>
          <w:sz w:val="32"/>
          <w:szCs w:val="32"/>
        </w:rPr>
        <w:t>（二）半年度城乡居民基本医疗保险相关待遇调整。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sz w:val="32"/>
          <w:szCs w:val="32"/>
        </w:rPr>
        <w:t>2019</w:t>
      </w:r>
      <w:r>
        <w:rPr>
          <w:rFonts w:ascii="仿宋" w:eastAsia="仿宋" w:hAnsi="仿宋" w:cs="仿宋_GB2312" w:hint="eastAsia"/>
          <w:sz w:val="32"/>
          <w:szCs w:val="32"/>
        </w:rPr>
        <w:t>年下半年度居民医保门诊统筹年度最高补偿基金额调整为</w:t>
      </w:r>
      <w:r>
        <w:rPr>
          <w:rFonts w:ascii="仿宋" w:eastAsia="仿宋" w:hAnsi="仿宋" w:cs="仿宋_GB2312"/>
          <w:sz w:val="32"/>
          <w:szCs w:val="32"/>
        </w:rPr>
        <w:t>400</w:t>
      </w:r>
      <w:r>
        <w:rPr>
          <w:rFonts w:ascii="仿宋" w:eastAsia="仿宋" w:hAnsi="仿宋" w:cs="仿宋_GB2312" w:hint="eastAsia"/>
          <w:sz w:val="32"/>
          <w:szCs w:val="32"/>
        </w:rPr>
        <w:t>元。</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hint="eastAsia"/>
          <w:sz w:val="32"/>
          <w:szCs w:val="32"/>
        </w:rPr>
        <w:t>被征地农民门诊统筹年度最高补偿基金额同步予以调整，其他未作调整的居民医保待遇政策按原政策执行。</w:t>
      </w:r>
    </w:p>
    <w:p w:rsidR="00893836" w:rsidRDefault="00864A04">
      <w:pPr>
        <w:adjustRightInd w:val="0"/>
        <w:snapToGrid w:val="0"/>
        <w:spacing w:line="540" w:lineRule="exact"/>
        <w:rPr>
          <w:rFonts w:ascii="黑体" w:eastAsia="黑体" w:hAnsi="黑体" w:cs="黑体"/>
          <w:snapToGrid w:val="0"/>
          <w:spacing w:val="-4"/>
          <w:kern w:val="0"/>
          <w:sz w:val="32"/>
          <w:szCs w:val="32"/>
        </w:rPr>
      </w:pPr>
      <w:r>
        <w:rPr>
          <w:rFonts w:ascii="仿宋" w:eastAsia="仿宋" w:hAnsi="仿宋" w:cs="仿宋_GB2312" w:hint="eastAsia"/>
          <w:sz w:val="32"/>
          <w:szCs w:val="32"/>
        </w:rPr>
        <w:t xml:space="preserve">　　</w:t>
      </w:r>
      <w:r>
        <w:rPr>
          <w:rFonts w:ascii="黑体" w:eastAsia="黑体" w:hAnsi="黑体" w:cs="黑体" w:hint="eastAsia"/>
          <w:snapToGrid w:val="0"/>
          <w:spacing w:val="-4"/>
          <w:kern w:val="0"/>
          <w:sz w:val="32"/>
          <w:szCs w:val="32"/>
        </w:rPr>
        <w:t>三、</w:t>
      </w:r>
      <w:r>
        <w:rPr>
          <w:rFonts w:ascii="黑体" w:eastAsia="黑体" w:hAnsi="黑体" w:cs="黑体" w:hint="eastAsia"/>
          <w:sz w:val="32"/>
          <w:szCs w:val="32"/>
        </w:rPr>
        <w:t>调整职工基本医疗保险相关政策</w:t>
      </w:r>
    </w:p>
    <w:p w:rsidR="00893836" w:rsidRDefault="00864A04">
      <w:pPr>
        <w:spacing w:line="540" w:lineRule="exact"/>
        <w:rPr>
          <w:rFonts w:ascii="楷体_GB2312" w:eastAsia="楷体_GB2312" w:hAnsi="黑体" w:cs="仿宋_GB2312"/>
          <w:sz w:val="32"/>
          <w:szCs w:val="32"/>
        </w:rPr>
      </w:pPr>
      <w:r>
        <w:rPr>
          <w:rFonts w:ascii="楷体_GB2312" w:eastAsia="楷体_GB2312" w:hAnsi="仿宋" w:cs="仿宋_GB2312" w:hint="eastAsia"/>
          <w:sz w:val="32"/>
          <w:szCs w:val="32"/>
        </w:rPr>
        <w:lastRenderedPageBreak/>
        <w:t xml:space="preserve">　　</w:t>
      </w:r>
      <w:r>
        <w:rPr>
          <w:rFonts w:ascii="楷体_GB2312" w:eastAsia="楷体_GB2312" w:hAnsi="黑体" w:cs="仿宋_GB2312" w:hint="eastAsia"/>
          <w:sz w:val="32"/>
          <w:szCs w:val="32"/>
        </w:rPr>
        <w:t>（一）优化职工医保个人账户划入标准和支付范围。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结合基本医疗保险门诊慢性病保障政策的调整，根据省和嘉兴市关于“弱化门诊个人账户、突出门诊统筹补助”的政策安排，我市的职工基本医疗保险个人账户采用先固化、再完善的办法进行逐步调整：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hint="eastAsia"/>
          <w:sz w:val="32"/>
          <w:szCs w:val="32"/>
        </w:rPr>
        <w:t>调整</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日期间的职工基本医疗</w:t>
      </w:r>
      <w:r>
        <w:rPr>
          <w:rFonts w:ascii="仿宋" w:eastAsia="仿宋" w:hAnsi="仿宋" w:cs="仿宋_GB2312" w:hint="eastAsia"/>
          <w:sz w:val="32"/>
          <w:szCs w:val="32"/>
        </w:rPr>
        <w:t>保险个人账户划入标准，划入标准在年龄段维持不变的情况下采用按固定金额确定，不再与缴费基数挂钩，具体为：</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 w:eastAsia="仿宋" w:hAnsi="仿宋" w:cs="仿宋_GB2312" w:hint="eastAsia"/>
          <w:sz w:val="32"/>
          <w:szCs w:val="32"/>
        </w:rPr>
        <w:t>）单位缴费人员</w:t>
      </w:r>
      <w:r>
        <w:rPr>
          <w:rFonts w:ascii="仿宋" w:eastAsia="仿宋" w:hAnsi="仿宋" w:cs="仿宋_GB2312"/>
          <w:sz w:val="32"/>
          <w:szCs w:val="32"/>
        </w:rPr>
        <w:t>35</w:t>
      </w:r>
      <w:r>
        <w:rPr>
          <w:rFonts w:ascii="仿宋" w:eastAsia="仿宋" w:hAnsi="仿宋" w:cs="仿宋_GB2312" w:hint="eastAsia"/>
          <w:sz w:val="32"/>
          <w:szCs w:val="32"/>
        </w:rPr>
        <w:t>周岁以下的：</w:t>
      </w:r>
      <w:r>
        <w:rPr>
          <w:rFonts w:ascii="仿宋" w:eastAsia="仿宋" w:hAnsi="仿宋" w:cs="仿宋_GB2312"/>
          <w:sz w:val="32"/>
          <w:szCs w:val="32"/>
        </w:rPr>
        <w:t>180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w:t>
      </w:r>
      <w:r>
        <w:rPr>
          <w:rFonts w:ascii="仿宋" w:eastAsia="仿宋" w:hAnsi="仿宋" w:cs="仿宋_GB2312" w:hint="eastAsia"/>
          <w:sz w:val="32"/>
          <w:szCs w:val="32"/>
        </w:rPr>
        <w:t>）单位缴费人员</w:t>
      </w:r>
      <w:r>
        <w:rPr>
          <w:rFonts w:ascii="仿宋" w:eastAsia="仿宋" w:hAnsi="仿宋" w:cs="仿宋_GB2312"/>
          <w:sz w:val="32"/>
          <w:szCs w:val="32"/>
        </w:rPr>
        <w:t>35</w:t>
      </w:r>
      <w:r>
        <w:rPr>
          <w:rFonts w:ascii="仿宋" w:eastAsia="仿宋" w:hAnsi="仿宋" w:cs="仿宋_GB2312" w:hint="eastAsia"/>
          <w:sz w:val="32"/>
          <w:szCs w:val="32"/>
        </w:rPr>
        <w:t>周岁（含）以上至</w:t>
      </w:r>
      <w:r>
        <w:rPr>
          <w:rFonts w:ascii="仿宋" w:eastAsia="仿宋" w:hAnsi="仿宋" w:cs="仿宋_GB2312"/>
          <w:sz w:val="32"/>
          <w:szCs w:val="32"/>
        </w:rPr>
        <w:t>45</w:t>
      </w:r>
      <w:r>
        <w:rPr>
          <w:rFonts w:ascii="仿宋" w:eastAsia="仿宋" w:hAnsi="仿宋" w:cs="仿宋_GB2312" w:hint="eastAsia"/>
          <w:sz w:val="32"/>
          <w:szCs w:val="32"/>
        </w:rPr>
        <w:t>周岁的：</w:t>
      </w:r>
      <w:r>
        <w:rPr>
          <w:rFonts w:ascii="仿宋" w:eastAsia="仿宋" w:hAnsi="仿宋" w:cs="仿宋_GB2312"/>
          <w:sz w:val="32"/>
          <w:szCs w:val="32"/>
        </w:rPr>
        <w:t>205</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3</w:t>
      </w:r>
      <w:r>
        <w:rPr>
          <w:rFonts w:ascii="仿宋" w:eastAsia="仿宋" w:hAnsi="仿宋" w:cs="仿宋_GB2312" w:hint="eastAsia"/>
          <w:sz w:val="32"/>
          <w:szCs w:val="32"/>
        </w:rPr>
        <w:t>）单位缴费人员</w:t>
      </w:r>
      <w:r>
        <w:rPr>
          <w:rFonts w:ascii="仿宋" w:eastAsia="仿宋" w:hAnsi="仿宋" w:cs="仿宋_GB2312"/>
          <w:sz w:val="32"/>
          <w:szCs w:val="32"/>
        </w:rPr>
        <w:t>45</w:t>
      </w:r>
      <w:r>
        <w:rPr>
          <w:rFonts w:ascii="仿宋" w:eastAsia="仿宋" w:hAnsi="仿宋" w:cs="仿宋_GB2312" w:hint="eastAsia"/>
          <w:sz w:val="32"/>
          <w:szCs w:val="32"/>
        </w:rPr>
        <w:t>周岁（含）至退休的：</w:t>
      </w:r>
      <w:r>
        <w:rPr>
          <w:rFonts w:ascii="仿宋" w:eastAsia="仿宋" w:hAnsi="仿宋" w:cs="仿宋_GB2312"/>
          <w:sz w:val="32"/>
          <w:szCs w:val="32"/>
        </w:rPr>
        <w:t>230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4</w:t>
      </w:r>
      <w:r>
        <w:rPr>
          <w:rFonts w:ascii="仿宋" w:eastAsia="仿宋" w:hAnsi="仿宋" w:cs="仿宋_GB2312" w:hint="eastAsia"/>
          <w:sz w:val="32"/>
          <w:szCs w:val="32"/>
        </w:rPr>
        <w:t>）自谋职业缴费人员</w:t>
      </w:r>
      <w:r>
        <w:rPr>
          <w:rFonts w:ascii="仿宋" w:eastAsia="仿宋" w:hAnsi="仿宋" w:cs="仿宋_GB2312"/>
          <w:sz w:val="32"/>
          <w:szCs w:val="32"/>
        </w:rPr>
        <w:t>35</w:t>
      </w:r>
      <w:r>
        <w:rPr>
          <w:rFonts w:ascii="仿宋" w:eastAsia="仿宋" w:hAnsi="仿宋" w:cs="仿宋_GB2312" w:hint="eastAsia"/>
          <w:sz w:val="32"/>
          <w:szCs w:val="32"/>
        </w:rPr>
        <w:t>周岁以下的：</w:t>
      </w:r>
      <w:r>
        <w:rPr>
          <w:rFonts w:ascii="仿宋" w:eastAsia="仿宋" w:hAnsi="仿宋" w:cs="仿宋_GB2312"/>
          <w:sz w:val="32"/>
          <w:szCs w:val="32"/>
        </w:rPr>
        <w:t>110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5</w:t>
      </w:r>
      <w:r>
        <w:rPr>
          <w:rFonts w:ascii="仿宋" w:eastAsia="仿宋" w:hAnsi="仿宋" w:cs="仿宋_GB2312" w:hint="eastAsia"/>
          <w:sz w:val="32"/>
          <w:szCs w:val="32"/>
        </w:rPr>
        <w:t>）自谋职业缴费人员</w:t>
      </w:r>
      <w:r>
        <w:rPr>
          <w:rFonts w:ascii="仿宋" w:eastAsia="仿宋" w:hAnsi="仿宋" w:cs="仿宋_GB2312"/>
          <w:sz w:val="32"/>
          <w:szCs w:val="32"/>
        </w:rPr>
        <w:t>35</w:t>
      </w:r>
      <w:r>
        <w:rPr>
          <w:rFonts w:ascii="仿宋" w:eastAsia="仿宋" w:hAnsi="仿宋" w:cs="仿宋_GB2312" w:hint="eastAsia"/>
          <w:sz w:val="32"/>
          <w:szCs w:val="32"/>
        </w:rPr>
        <w:t>周岁（含）以上至</w:t>
      </w:r>
      <w:r>
        <w:rPr>
          <w:rFonts w:ascii="仿宋" w:eastAsia="仿宋" w:hAnsi="仿宋" w:cs="仿宋_GB2312"/>
          <w:sz w:val="32"/>
          <w:szCs w:val="32"/>
        </w:rPr>
        <w:t>45</w:t>
      </w:r>
      <w:r>
        <w:rPr>
          <w:rFonts w:ascii="仿宋" w:eastAsia="仿宋" w:hAnsi="仿宋" w:cs="仿宋_GB2312" w:hint="eastAsia"/>
          <w:sz w:val="32"/>
          <w:szCs w:val="32"/>
        </w:rPr>
        <w:t>周岁的：</w:t>
      </w:r>
      <w:r>
        <w:rPr>
          <w:rFonts w:ascii="仿宋" w:eastAsia="仿宋" w:hAnsi="仿宋" w:cs="仿宋_GB2312"/>
          <w:sz w:val="32"/>
          <w:szCs w:val="32"/>
        </w:rPr>
        <w:t>125</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6</w:t>
      </w:r>
      <w:r>
        <w:rPr>
          <w:rFonts w:ascii="仿宋" w:eastAsia="仿宋" w:hAnsi="仿宋" w:cs="仿宋_GB2312" w:hint="eastAsia"/>
          <w:sz w:val="32"/>
          <w:szCs w:val="32"/>
        </w:rPr>
        <w:t>）自谋职业缴费人员</w:t>
      </w:r>
      <w:r>
        <w:rPr>
          <w:rFonts w:ascii="仿宋" w:eastAsia="仿宋" w:hAnsi="仿宋" w:cs="仿宋_GB2312"/>
          <w:sz w:val="32"/>
          <w:szCs w:val="32"/>
        </w:rPr>
        <w:t>45</w:t>
      </w:r>
      <w:r>
        <w:rPr>
          <w:rFonts w:ascii="仿宋" w:eastAsia="仿宋" w:hAnsi="仿宋" w:cs="仿宋_GB2312" w:hint="eastAsia"/>
          <w:sz w:val="32"/>
          <w:szCs w:val="32"/>
        </w:rPr>
        <w:t>周岁（含）以上至退休的：</w:t>
      </w:r>
      <w:r>
        <w:rPr>
          <w:rFonts w:ascii="仿宋" w:eastAsia="仿宋" w:hAnsi="仿宋" w:cs="仿宋_GB2312"/>
          <w:sz w:val="32"/>
          <w:szCs w:val="32"/>
        </w:rPr>
        <w:t>140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7</w:t>
      </w:r>
      <w:r>
        <w:rPr>
          <w:rFonts w:ascii="仿宋" w:eastAsia="仿宋" w:hAnsi="仿宋" w:cs="仿宋_GB2312" w:hint="eastAsia"/>
          <w:sz w:val="32"/>
          <w:szCs w:val="32"/>
        </w:rPr>
        <w:t>）退休人员</w:t>
      </w:r>
      <w:r>
        <w:rPr>
          <w:rFonts w:ascii="仿宋" w:eastAsia="仿宋" w:hAnsi="仿宋" w:cs="仿宋_GB2312"/>
          <w:sz w:val="32"/>
          <w:szCs w:val="32"/>
        </w:rPr>
        <w:t>75</w:t>
      </w:r>
      <w:r>
        <w:rPr>
          <w:rFonts w:ascii="仿宋" w:eastAsia="仿宋" w:hAnsi="仿宋" w:cs="仿宋_GB2312" w:hint="eastAsia"/>
          <w:sz w:val="32"/>
          <w:szCs w:val="32"/>
        </w:rPr>
        <w:t>周岁以下的：</w:t>
      </w:r>
      <w:r>
        <w:rPr>
          <w:rFonts w:ascii="仿宋" w:eastAsia="仿宋" w:hAnsi="仿宋" w:cs="仿宋_GB2312"/>
          <w:sz w:val="32"/>
          <w:szCs w:val="32"/>
        </w:rPr>
        <w:t>255</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8</w:t>
      </w:r>
      <w:r>
        <w:rPr>
          <w:rFonts w:ascii="仿宋" w:eastAsia="仿宋" w:hAnsi="仿宋" w:cs="仿宋_GB2312" w:hint="eastAsia"/>
          <w:sz w:val="32"/>
          <w:szCs w:val="32"/>
        </w:rPr>
        <w:t>）退休人员</w:t>
      </w:r>
      <w:r>
        <w:rPr>
          <w:rFonts w:ascii="仿宋" w:eastAsia="仿宋" w:hAnsi="仿宋" w:cs="仿宋_GB2312"/>
          <w:sz w:val="32"/>
          <w:szCs w:val="32"/>
        </w:rPr>
        <w:t>75</w:t>
      </w:r>
      <w:r>
        <w:rPr>
          <w:rFonts w:ascii="仿宋" w:eastAsia="仿宋" w:hAnsi="仿宋" w:cs="仿宋_GB2312" w:hint="eastAsia"/>
          <w:sz w:val="32"/>
          <w:szCs w:val="32"/>
        </w:rPr>
        <w:t>周岁（含）以上的：</w:t>
      </w:r>
      <w:r>
        <w:rPr>
          <w:rFonts w:ascii="仿宋" w:eastAsia="仿宋" w:hAnsi="仿宋" w:cs="仿宋_GB2312"/>
          <w:sz w:val="32"/>
          <w:szCs w:val="32"/>
        </w:rPr>
        <w:t>280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9</w:t>
      </w:r>
      <w:r>
        <w:rPr>
          <w:rFonts w:ascii="仿宋" w:eastAsia="仿宋" w:hAnsi="仿宋" w:cs="仿宋_GB2312" w:hint="eastAsia"/>
          <w:sz w:val="32"/>
          <w:szCs w:val="32"/>
        </w:rPr>
        <w:t>）建</w:t>
      </w:r>
      <w:r w:rsidR="007C68C2">
        <w:rPr>
          <w:rFonts w:ascii="仿宋" w:eastAsia="仿宋" w:hAnsi="仿宋" w:cs="仿宋_GB2312" w:hint="eastAsia"/>
          <w:sz w:val="32"/>
          <w:szCs w:val="32"/>
        </w:rPr>
        <w:t>*</w:t>
      </w:r>
      <w:r>
        <w:rPr>
          <w:rFonts w:ascii="仿宋" w:eastAsia="仿宋" w:hAnsi="仿宋" w:cs="仿宋_GB2312" w:hint="eastAsia"/>
          <w:sz w:val="32"/>
          <w:szCs w:val="32"/>
        </w:rPr>
        <w:t>前参加革命工作老工人：</w:t>
      </w:r>
      <w:r>
        <w:rPr>
          <w:rFonts w:ascii="仿宋" w:eastAsia="仿宋" w:hAnsi="仿宋" w:cs="仿宋_GB2312"/>
          <w:sz w:val="32"/>
          <w:szCs w:val="32"/>
        </w:rPr>
        <w:t>310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sz w:val="32"/>
          <w:szCs w:val="32"/>
        </w:rPr>
        <w:t>2019</w:t>
      </w:r>
      <w:r>
        <w:rPr>
          <w:rFonts w:ascii="仿宋" w:eastAsia="仿宋" w:hAnsi="仿宋" w:cs="仿宋_GB2312" w:hint="eastAsia"/>
          <w:sz w:val="32"/>
          <w:szCs w:val="32"/>
        </w:rPr>
        <w:t>年下半年度职工基本医疗保险参保人员长期护理保险筹资标准为</w:t>
      </w:r>
      <w:r>
        <w:rPr>
          <w:rFonts w:ascii="仿宋" w:eastAsia="仿宋" w:hAnsi="仿宋" w:cs="仿宋_GB2312"/>
          <w:sz w:val="32"/>
          <w:szCs w:val="32"/>
        </w:rPr>
        <w:t>60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人，其中参保人员个人缴费</w:t>
      </w:r>
      <w:r>
        <w:rPr>
          <w:rFonts w:ascii="仿宋" w:eastAsia="仿宋" w:hAnsi="仿宋" w:cs="仿宋_GB2312"/>
          <w:sz w:val="32"/>
          <w:szCs w:val="32"/>
        </w:rPr>
        <w:t>15</w:t>
      </w:r>
      <w:r>
        <w:rPr>
          <w:rFonts w:ascii="仿宋" w:eastAsia="仿宋" w:hAnsi="仿宋" w:cs="仿宋_GB2312" w:hint="eastAsia"/>
          <w:sz w:val="32"/>
          <w:szCs w:val="32"/>
        </w:rPr>
        <w:t>元。个人缴费部分将由医保个人账户中统一划转。</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lastRenderedPageBreak/>
        <w:t xml:space="preserve">　　</w:t>
      </w:r>
      <w:r>
        <w:rPr>
          <w:rFonts w:ascii="仿宋" w:eastAsia="仿宋" w:hAnsi="仿宋" w:cs="仿宋_GB2312"/>
          <w:sz w:val="32"/>
          <w:szCs w:val="32"/>
        </w:rPr>
        <w:t>3</w:t>
      </w:r>
      <w:r>
        <w:rPr>
          <w:rFonts w:ascii="仿宋" w:eastAsia="仿宋" w:hAnsi="仿宋" w:cs="仿宋_GB2312" w:hint="eastAsia"/>
          <w:sz w:val="32"/>
          <w:szCs w:val="32"/>
        </w:rPr>
        <w:t>.</w:t>
      </w:r>
      <w:r>
        <w:rPr>
          <w:rFonts w:ascii="仿宋" w:eastAsia="仿宋" w:hAnsi="仿宋" w:cs="仿宋_GB2312" w:hint="eastAsia"/>
          <w:sz w:val="32"/>
          <w:szCs w:val="32"/>
        </w:rPr>
        <w:t>完善基本医疗保险个人账户使用范围：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 w:eastAsia="仿宋" w:hAnsi="仿宋" w:cs="仿宋_GB2312" w:hint="eastAsia"/>
          <w:sz w:val="32"/>
          <w:szCs w:val="32"/>
        </w:rPr>
        <w:t>）个人账户当年资金可用于支付基本医疗保险支付范围的门诊</w:t>
      </w:r>
      <w:r>
        <w:rPr>
          <w:rFonts w:ascii="仿宋" w:eastAsia="仿宋" w:hAnsi="仿宋" w:cs="仿宋_GB2312"/>
          <w:sz w:val="32"/>
          <w:szCs w:val="32"/>
        </w:rPr>
        <w:t>(</w:t>
      </w:r>
      <w:r>
        <w:rPr>
          <w:rFonts w:ascii="仿宋" w:eastAsia="仿宋" w:hAnsi="仿宋" w:cs="仿宋_GB2312" w:hint="eastAsia"/>
          <w:sz w:val="32"/>
          <w:szCs w:val="32"/>
        </w:rPr>
        <w:t>普通、急诊</w:t>
      </w:r>
      <w:r>
        <w:rPr>
          <w:rFonts w:ascii="仿宋" w:eastAsia="仿宋" w:hAnsi="仿宋" w:cs="仿宋_GB2312"/>
          <w:sz w:val="32"/>
          <w:szCs w:val="32"/>
        </w:rPr>
        <w:t>)</w:t>
      </w:r>
      <w:r>
        <w:rPr>
          <w:rFonts w:ascii="仿宋" w:eastAsia="仿宋" w:hAnsi="仿宋" w:cs="仿宋_GB2312" w:hint="eastAsia"/>
          <w:sz w:val="32"/>
          <w:szCs w:val="32"/>
        </w:rPr>
        <w:t>医疗费用、定点零售药店购买药品费用。不再用于支付住院、规定病门诊费用里的个人自负部分。</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w:t>
      </w:r>
      <w:r>
        <w:rPr>
          <w:rFonts w:ascii="仿宋" w:eastAsia="仿宋" w:hAnsi="仿宋" w:cs="仿宋_GB2312" w:hint="eastAsia"/>
          <w:sz w:val="32"/>
          <w:szCs w:val="32"/>
        </w:rPr>
        <w:t>）个人账户历年结余资金可用于支付基本医疗保险按规定由个人承担的自理、自负、自费医疗费用；可用于支付使用除国家扩大免疫规划以外的预防性免疫疫苗费用；可用于家庭共济、购买商业健康保险。</w:t>
      </w:r>
    </w:p>
    <w:p w:rsidR="00893836" w:rsidRDefault="00864A04">
      <w:pPr>
        <w:spacing w:line="540" w:lineRule="exact"/>
        <w:rPr>
          <w:rFonts w:ascii="楷体_GB2312" w:eastAsia="楷体_GB2312" w:hAnsi="黑体" w:cs="仿宋_GB2312"/>
          <w:sz w:val="32"/>
          <w:szCs w:val="32"/>
        </w:rPr>
      </w:pPr>
      <w:r>
        <w:rPr>
          <w:rFonts w:ascii="楷体_GB2312" w:eastAsia="楷体_GB2312" w:hAnsi="仿宋" w:cs="仿宋_GB2312" w:hint="eastAsia"/>
          <w:sz w:val="32"/>
          <w:szCs w:val="32"/>
        </w:rPr>
        <w:t xml:space="preserve">　　</w:t>
      </w:r>
      <w:r>
        <w:rPr>
          <w:rFonts w:ascii="楷体_GB2312" w:eastAsia="楷体_GB2312" w:hAnsi="黑体" w:cs="仿宋_GB2312" w:hint="eastAsia"/>
          <w:sz w:val="32"/>
          <w:szCs w:val="32"/>
        </w:rPr>
        <w:t>（二）半年度职工基本医疗保险相关待遇调整。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日半年过渡期间，职工基本医疗保险待遇做如下调整：</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sz w:val="32"/>
          <w:szCs w:val="32"/>
        </w:rPr>
        <w:t>2019</w:t>
      </w:r>
      <w:r>
        <w:rPr>
          <w:rFonts w:ascii="仿宋" w:eastAsia="仿宋" w:hAnsi="仿宋" w:cs="仿宋_GB2312" w:hint="eastAsia"/>
          <w:sz w:val="32"/>
          <w:szCs w:val="32"/>
        </w:rPr>
        <w:t>年下半年度职工基本医疗保险参保人员当年门诊起付额度达到后，符合职工基本医疗保险支付范围的门诊医疗费用在</w:t>
      </w:r>
      <w:r>
        <w:rPr>
          <w:rFonts w:ascii="仿宋" w:eastAsia="仿宋" w:hAnsi="仿宋" w:cs="仿宋_GB2312"/>
          <w:sz w:val="32"/>
          <w:szCs w:val="32"/>
        </w:rPr>
        <w:t>3000</w:t>
      </w:r>
      <w:r>
        <w:rPr>
          <w:rFonts w:ascii="仿宋" w:eastAsia="仿宋" w:hAnsi="仿宋" w:cs="仿宋_GB2312" w:hint="eastAsia"/>
          <w:sz w:val="32"/>
          <w:szCs w:val="32"/>
        </w:rPr>
        <w:t>元以内部分，在职职工自负</w:t>
      </w:r>
      <w:r>
        <w:rPr>
          <w:rFonts w:ascii="仿宋" w:eastAsia="仿宋" w:hAnsi="仿宋" w:cs="仿宋_GB2312"/>
          <w:sz w:val="32"/>
          <w:szCs w:val="32"/>
        </w:rPr>
        <w:t>250</w:t>
      </w:r>
      <w:r>
        <w:rPr>
          <w:rFonts w:ascii="仿宋" w:eastAsia="仿宋" w:hAnsi="仿宋" w:cs="仿宋_GB2312" w:hint="eastAsia"/>
          <w:sz w:val="32"/>
          <w:szCs w:val="32"/>
        </w:rPr>
        <w:t>元、退休人员自负</w:t>
      </w:r>
      <w:r>
        <w:rPr>
          <w:rFonts w:ascii="仿宋" w:eastAsia="仿宋" w:hAnsi="仿宋" w:cs="仿宋_GB2312"/>
          <w:sz w:val="32"/>
          <w:szCs w:val="32"/>
        </w:rPr>
        <w:t>150</w:t>
      </w:r>
      <w:r>
        <w:rPr>
          <w:rFonts w:ascii="仿宋" w:eastAsia="仿宋" w:hAnsi="仿宋" w:cs="仿宋_GB2312" w:hint="eastAsia"/>
          <w:sz w:val="32"/>
          <w:szCs w:val="32"/>
        </w:rPr>
        <w:t>元后，进入</w:t>
      </w:r>
      <w:r>
        <w:rPr>
          <w:rFonts w:ascii="仿宋" w:eastAsia="仿宋" w:hAnsi="仿宋" w:cs="仿宋_GB2312" w:hint="eastAsia"/>
          <w:sz w:val="32"/>
          <w:szCs w:val="32"/>
        </w:rPr>
        <w:t>门诊统筹补助，补助比例暂不调整。超过最高支付限额以上部分由个人承担。</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hint="eastAsia"/>
          <w:sz w:val="32"/>
          <w:szCs w:val="32"/>
        </w:rPr>
        <w:t>其他未作调整的职工医保待遇政策按原政策执行。</w:t>
      </w:r>
    </w:p>
    <w:p w:rsidR="00893836" w:rsidRDefault="00864A04">
      <w:pPr>
        <w:spacing w:line="540" w:lineRule="exact"/>
        <w:rPr>
          <w:rFonts w:ascii="黑体" w:eastAsia="黑体" w:hAnsi="黑体" w:cs="仿宋_GB2312"/>
          <w:sz w:val="32"/>
          <w:szCs w:val="32"/>
        </w:rPr>
      </w:pPr>
      <w:r>
        <w:rPr>
          <w:rFonts w:ascii="仿宋" w:eastAsia="仿宋" w:hAnsi="仿宋" w:cs="仿宋_GB2312" w:hint="eastAsia"/>
          <w:sz w:val="32"/>
          <w:szCs w:val="32"/>
        </w:rPr>
        <w:t xml:space="preserve">　　</w:t>
      </w:r>
      <w:r>
        <w:rPr>
          <w:rFonts w:ascii="黑体" w:eastAsia="黑体" w:hAnsi="黑体" w:cs="仿宋_GB2312" w:hint="eastAsia"/>
          <w:sz w:val="32"/>
          <w:szCs w:val="32"/>
        </w:rPr>
        <w:t>四、有关工作要求</w:t>
      </w:r>
    </w:p>
    <w:p w:rsidR="00893836" w:rsidRDefault="00864A04">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调整基本医疗保险有关政策是完善基本医疗保险制度的重要内容，政策性强，程序复杂。市医疗保障局和各镇（街道）应加强医疗保险政策的宣传，让群众理解政策调整的必要性，尽量减少因待遇调整引起的投诉或信访。各定点医药机构要严格按照政策规定，及时调整信息系统，切实加强内部管理，并做好政策解释工作，确保此项政策落到实处。</w:t>
      </w:r>
    </w:p>
    <w:p w:rsidR="00893836" w:rsidRDefault="00864A04">
      <w:pPr>
        <w:ind w:firstLineChars="200" w:firstLine="640"/>
      </w:pPr>
      <w:r>
        <w:rPr>
          <w:rFonts w:ascii="仿宋" w:eastAsia="仿宋" w:hAnsi="仿宋" w:cs="仿宋_GB2312" w:hint="eastAsia"/>
          <w:sz w:val="32"/>
          <w:szCs w:val="32"/>
        </w:rPr>
        <w:lastRenderedPageBreak/>
        <w:t>本通知从公布之日起</w:t>
      </w:r>
      <w:r>
        <w:rPr>
          <w:rFonts w:ascii="仿宋" w:eastAsia="仿宋" w:hAnsi="仿宋" w:cs="仿宋_GB2312"/>
          <w:sz w:val="32"/>
          <w:szCs w:val="32"/>
        </w:rPr>
        <w:t>30</w:t>
      </w:r>
      <w:r>
        <w:rPr>
          <w:rFonts w:ascii="仿宋" w:eastAsia="仿宋" w:hAnsi="仿宋" w:cs="仿宋_GB2312" w:hint="eastAsia"/>
          <w:sz w:val="32"/>
          <w:szCs w:val="32"/>
        </w:rPr>
        <w:t>日后施行，涉及的具体金额标准从</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日起执行。</w:t>
      </w:r>
    </w:p>
    <w:sectPr w:rsidR="00893836" w:rsidSect="00893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04" w:rsidRDefault="00864A04" w:rsidP="007C68C2">
      <w:r>
        <w:separator/>
      </w:r>
    </w:p>
  </w:endnote>
  <w:endnote w:type="continuationSeparator" w:id="1">
    <w:p w:rsidR="00864A04" w:rsidRDefault="00864A04" w:rsidP="007C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简小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04" w:rsidRDefault="00864A04" w:rsidP="007C68C2">
      <w:r>
        <w:separator/>
      </w:r>
    </w:p>
  </w:footnote>
  <w:footnote w:type="continuationSeparator" w:id="1">
    <w:p w:rsidR="00864A04" w:rsidRDefault="00864A04" w:rsidP="007C6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93836"/>
    <w:rsid w:val="007C68C2"/>
    <w:rsid w:val="00864A04"/>
    <w:rsid w:val="00893836"/>
    <w:rsid w:val="208F2EEC"/>
    <w:rsid w:val="4C733791"/>
    <w:rsid w:val="51B05130"/>
    <w:rsid w:val="70C53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8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3836"/>
    <w:pPr>
      <w:spacing w:beforeAutospacing="1" w:afterAutospacing="1"/>
      <w:jc w:val="left"/>
    </w:pPr>
    <w:rPr>
      <w:rFonts w:cs="Times New Roman"/>
      <w:kern w:val="0"/>
      <w:sz w:val="24"/>
    </w:rPr>
  </w:style>
  <w:style w:type="paragraph" w:styleId="a4">
    <w:name w:val="header"/>
    <w:basedOn w:val="a"/>
    <w:link w:val="Char"/>
    <w:rsid w:val="007C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68C2"/>
    <w:rPr>
      <w:rFonts w:asciiTheme="minorHAnsi" w:eastAsiaTheme="minorEastAsia" w:hAnsiTheme="minorHAnsi" w:cstheme="minorBidi"/>
      <w:kern w:val="2"/>
      <w:sz w:val="18"/>
      <w:szCs w:val="18"/>
    </w:rPr>
  </w:style>
  <w:style w:type="paragraph" w:styleId="a5">
    <w:name w:val="footer"/>
    <w:basedOn w:val="a"/>
    <w:link w:val="Char0"/>
    <w:rsid w:val="007C68C2"/>
    <w:pPr>
      <w:tabs>
        <w:tab w:val="center" w:pos="4153"/>
        <w:tab w:val="right" w:pos="8306"/>
      </w:tabs>
      <w:snapToGrid w:val="0"/>
      <w:jc w:val="left"/>
    </w:pPr>
    <w:rPr>
      <w:sz w:val="18"/>
      <w:szCs w:val="18"/>
    </w:rPr>
  </w:style>
  <w:style w:type="character" w:customStyle="1" w:styleId="Char0">
    <w:name w:val="页脚 Char"/>
    <w:basedOn w:val="a0"/>
    <w:link w:val="a5"/>
    <w:rsid w:val="007C68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海宁市</cp:lastModifiedBy>
  <cp:revision>2</cp:revision>
  <dcterms:created xsi:type="dcterms:W3CDTF">2019-12-10T03:02:00Z</dcterms:created>
  <dcterms:modified xsi:type="dcterms:W3CDTF">2020-09-21T09:31:00Z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