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5D" w:rsidRDefault="00A7405D" w:rsidP="00A7405D">
      <w:pPr>
        <w:jc w:val="center"/>
        <w:rPr>
          <w:rFonts w:ascii="宋体" w:hAnsi="宋体" w:hint="eastAsia"/>
        </w:rPr>
      </w:pPr>
      <w:r>
        <w:rPr>
          <w:rFonts w:ascii="宋体" w:hAnsi="宋体" w:hint="eastAsia"/>
          <w:b/>
          <w:sz w:val="32"/>
          <w:szCs w:val="32"/>
        </w:rPr>
        <w:t>海宁市</w:t>
      </w:r>
      <w:r w:rsidR="00825DE7">
        <w:rPr>
          <w:rFonts w:ascii="宋体" w:hAnsi="宋体" w:hint="eastAsia"/>
          <w:b/>
          <w:sz w:val="32"/>
          <w:szCs w:val="32"/>
        </w:rPr>
        <w:t>统计</w:t>
      </w:r>
      <w:r>
        <w:rPr>
          <w:rFonts w:ascii="宋体" w:hAnsi="宋体" w:hint="eastAsia"/>
          <w:b/>
          <w:sz w:val="32"/>
          <w:szCs w:val="32"/>
        </w:rPr>
        <w:t>局行政处罚结果信息公开</w:t>
      </w:r>
    </w:p>
    <w:tbl>
      <w:tblPr>
        <w:tblW w:w="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945"/>
      </w:tblGrid>
      <w:tr w:rsidR="00A7405D" w:rsidTr="00CB3541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Default="00A7405D" w:rsidP="00CB3541">
            <w:pPr>
              <w:jc w:val="center"/>
              <w:rPr>
                <w:rFonts w:ascii="宋体" w:hAnsi="Courier New"/>
              </w:rPr>
            </w:pPr>
            <w:r>
              <w:rPr>
                <w:rFonts w:ascii="宋体" w:hAnsi="Courier New" w:hint="eastAsia"/>
              </w:rPr>
              <w:t>案号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Pr="008855CD" w:rsidRDefault="00BD6618" w:rsidP="00926229">
            <w:pPr>
              <w:rPr>
                <w:rFonts w:hint="eastAsia"/>
              </w:rPr>
            </w:pPr>
            <w:r w:rsidRPr="00BD6618">
              <w:rPr>
                <w:rFonts w:ascii="宋体" w:hAnsi="宋体" w:cs="宋体" w:hint="eastAsia"/>
                <w:szCs w:val="21"/>
              </w:rPr>
              <w:t>海统罚决字〔2019〕1号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Default="00BD6618" w:rsidP="00BD6618">
            <w:pPr>
              <w:pStyle w:val="a7"/>
              <w:spacing w:line="480" w:lineRule="exact"/>
              <w:jc w:val="center"/>
              <w:rPr>
                <w:rFonts w:ascii="宋体" w:hint="eastAsia"/>
                <w:kern w:val="2"/>
                <w:sz w:val="21"/>
                <w:szCs w:val="21"/>
              </w:rPr>
            </w:pPr>
            <w:r>
              <w:rPr>
                <w:rFonts w:ascii="宋体" w:hint="eastAsia"/>
                <w:kern w:val="2"/>
                <w:sz w:val="21"/>
                <w:szCs w:val="21"/>
              </w:rPr>
              <w:t>执法机关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Default="00BD6618" w:rsidP="00CB3541">
            <w:pPr>
              <w:pStyle w:val="a7"/>
              <w:spacing w:line="480" w:lineRule="exact"/>
              <w:rPr>
                <w:rFonts w:ascii="宋体" w:hint="eastAsia"/>
                <w:kern w:val="2"/>
                <w:sz w:val="21"/>
                <w:szCs w:val="21"/>
              </w:rPr>
            </w:pPr>
            <w:r>
              <w:rPr>
                <w:rFonts w:ascii="宋体" w:hint="eastAsia"/>
                <w:kern w:val="2"/>
                <w:sz w:val="21"/>
                <w:szCs w:val="21"/>
              </w:rPr>
              <w:t>海宁市统计局</w:t>
            </w:r>
          </w:p>
        </w:tc>
      </w:tr>
      <w:tr w:rsidR="00A7405D" w:rsidTr="00CB3541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Default="00A7405D" w:rsidP="00CB3541">
            <w:pPr>
              <w:jc w:val="center"/>
              <w:rPr>
                <w:rFonts w:ascii="宋体" w:hAnsi="Courier New" w:hint="eastAsia"/>
              </w:rPr>
            </w:pPr>
            <w:r>
              <w:rPr>
                <w:rFonts w:ascii="宋体" w:hAnsi="Courier New" w:hint="eastAsia"/>
              </w:rPr>
              <w:t>案件</w:t>
            </w:r>
          </w:p>
          <w:p w:rsidR="00A7405D" w:rsidRDefault="00A7405D" w:rsidP="00CB3541">
            <w:pPr>
              <w:jc w:val="center"/>
              <w:rPr>
                <w:rFonts w:ascii="宋体" w:hAnsi="Courier New" w:hint="eastAsia"/>
              </w:rPr>
            </w:pPr>
            <w:r>
              <w:rPr>
                <w:rFonts w:ascii="宋体" w:hAnsi="Courier New" w:hint="eastAsia"/>
              </w:rPr>
              <w:t>名称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Pr="00A9689E" w:rsidRDefault="00606BA4" w:rsidP="00CB3541">
            <w:pPr>
              <w:pStyle w:val="a7"/>
              <w:spacing w:line="480" w:lineRule="exact"/>
              <w:rPr>
                <w:rFonts w:ascii="宋体" w:hint="eastAsia"/>
                <w:kern w:val="2"/>
                <w:sz w:val="21"/>
                <w:szCs w:val="21"/>
              </w:rPr>
            </w:pPr>
            <w:r w:rsidRPr="00606BA4">
              <w:rPr>
                <w:rFonts w:ascii="宋体" w:hint="eastAsia"/>
                <w:kern w:val="2"/>
                <w:sz w:val="21"/>
                <w:szCs w:val="21"/>
              </w:rPr>
              <w:t>海宁市洛雷特制冷科技有限公司提供不真实统计资料案</w:t>
            </w:r>
          </w:p>
        </w:tc>
      </w:tr>
      <w:tr w:rsidR="00A7405D" w:rsidTr="00CB3541">
        <w:trPr>
          <w:trHeight w:val="1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Default="00A7405D" w:rsidP="00CB3541">
            <w:pPr>
              <w:jc w:val="center"/>
              <w:rPr>
                <w:rFonts w:ascii="宋体" w:hAnsi="Courier New" w:hint="eastAsia"/>
              </w:rPr>
            </w:pPr>
            <w:r>
              <w:rPr>
                <w:rFonts w:ascii="宋体" w:hAnsi="Courier New" w:hint="eastAsia"/>
              </w:rPr>
              <w:t>被处罚人（单位）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Pr="00465A25" w:rsidRDefault="00606BA4" w:rsidP="00CB3541">
            <w:pPr>
              <w:pStyle w:val="a5"/>
              <w:spacing w:line="240" w:lineRule="auto"/>
              <w:ind w:firstLineChars="0" w:firstLine="0"/>
              <w:rPr>
                <w:rFonts w:ascii="宋体" w:hint="eastAsia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海宁市洛雷特</w:t>
            </w:r>
            <w:r>
              <w:rPr>
                <w:rFonts w:ascii="宋体"/>
                <w:sz w:val="21"/>
                <w:szCs w:val="21"/>
              </w:rPr>
              <w:t>制冷科技有限公司</w:t>
            </w:r>
          </w:p>
        </w:tc>
      </w:tr>
      <w:tr w:rsidR="00A7405D" w:rsidTr="00CB3541">
        <w:trPr>
          <w:trHeight w:val="67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Default="00A7405D" w:rsidP="00CB3541">
            <w:pPr>
              <w:jc w:val="center"/>
              <w:rPr>
                <w:rFonts w:ascii="宋体" w:hAnsi="Courier New" w:hint="eastAsia"/>
              </w:rPr>
            </w:pPr>
            <w:r>
              <w:rPr>
                <w:rFonts w:ascii="宋体" w:hAnsi="Courier New" w:hint="eastAsia"/>
              </w:rPr>
              <w:t>公开</w:t>
            </w:r>
          </w:p>
          <w:p w:rsidR="00A7405D" w:rsidRDefault="00A7405D" w:rsidP="00CB3541">
            <w:pPr>
              <w:jc w:val="center"/>
              <w:rPr>
                <w:rFonts w:ascii="宋体" w:hAnsi="Courier New"/>
              </w:rPr>
            </w:pPr>
            <w:r>
              <w:rPr>
                <w:rFonts w:ascii="宋体" w:hAnsi="Courier New" w:hint="eastAsia"/>
              </w:rPr>
              <w:t>内容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D" w:rsidRPr="00CA0A55" w:rsidRDefault="00ED2011" w:rsidP="002A3FD6">
            <w:pPr>
              <w:pStyle w:val="a7"/>
              <w:wordWrap/>
              <w:spacing w:line="240" w:lineRule="auto"/>
              <w:ind w:firstLineChars="200" w:firstLine="420"/>
              <w:rPr>
                <w:rFonts w:ascii="宋体" w:hint="eastAsia"/>
                <w:kern w:val="2"/>
                <w:sz w:val="21"/>
                <w:szCs w:val="21"/>
              </w:rPr>
            </w:pPr>
            <w:r w:rsidRPr="00ED2011">
              <w:rPr>
                <w:rFonts w:ascii="宋体" w:hint="eastAsia"/>
                <w:kern w:val="2"/>
                <w:sz w:val="21"/>
                <w:szCs w:val="21"/>
              </w:rPr>
              <w:t>本局依法对该公司进行统计执法检查，经查该公司违反了《中华人民共和国统计法》第七条的规定，构成提供不真实统计资料的违法行为。根据《中华人民共和国统计法》第四十一条第一款第（二）项和第二款的规定，按照《浙江省统计行政处罚裁量实施细则》第六条第（</w:t>
            </w:r>
            <w:bookmarkStart w:id="0" w:name="_GoBack"/>
            <w:bookmarkEnd w:id="0"/>
            <w:r w:rsidRPr="00ED2011">
              <w:rPr>
                <w:rFonts w:ascii="宋体" w:hint="eastAsia"/>
                <w:kern w:val="2"/>
                <w:sz w:val="21"/>
                <w:szCs w:val="21"/>
              </w:rPr>
              <w:t>一）项标准，对该单位</w:t>
            </w:r>
            <w:r w:rsidR="00825DE7">
              <w:rPr>
                <w:rFonts w:ascii="宋体" w:hint="eastAsia"/>
                <w:kern w:val="2"/>
                <w:sz w:val="21"/>
                <w:szCs w:val="21"/>
              </w:rPr>
              <w:t>做出</w:t>
            </w:r>
            <w:r w:rsidRPr="00ED2011">
              <w:rPr>
                <w:rFonts w:ascii="宋体" w:hint="eastAsia"/>
                <w:kern w:val="2"/>
                <w:sz w:val="21"/>
                <w:szCs w:val="21"/>
              </w:rPr>
              <w:t>警告并处罚款人民币肆仟元整的行政处罚。</w:t>
            </w:r>
          </w:p>
        </w:tc>
      </w:tr>
    </w:tbl>
    <w:p w:rsidR="00626D70" w:rsidRDefault="00626D70"/>
    <w:sectPr w:rsidR="00626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5D" w:rsidRDefault="00A7405D" w:rsidP="00A7405D">
      <w:r>
        <w:separator/>
      </w:r>
    </w:p>
  </w:endnote>
  <w:endnote w:type="continuationSeparator" w:id="0">
    <w:p w:rsidR="00A7405D" w:rsidRDefault="00A7405D" w:rsidP="00A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5D" w:rsidRDefault="00A7405D" w:rsidP="00A7405D">
      <w:r>
        <w:separator/>
      </w:r>
    </w:p>
  </w:footnote>
  <w:footnote w:type="continuationSeparator" w:id="0">
    <w:p w:rsidR="00A7405D" w:rsidRDefault="00A7405D" w:rsidP="00A7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A"/>
    <w:rsid w:val="000101C3"/>
    <w:rsid w:val="0005257A"/>
    <w:rsid w:val="002A3FD6"/>
    <w:rsid w:val="00606BA4"/>
    <w:rsid w:val="00626D70"/>
    <w:rsid w:val="00632EAF"/>
    <w:rsid w:val="00825DE7"/>
    <w:rsid w:val="00926229"/>
    <w:rsid w:val="00A7405D"/>
    <w:rsid w:val="00BD6618"/>
    <w:rsid w:val="00E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033262-6EA0-46C2-A4D6-0A110EB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05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05D"/>
    <w:rPr>
      <w:rFonts w:ascii="Calibri" w:hAnsi="Calibri"/>
      <w:kern w:val="2"/>
      <w:sz w:val="18"/>
      <w:szCs w:val="18"/>
    </w:rPr>
  </w:style>
  <w:style w:type="paragraph" w:customStyle="1" w:styleId="a5">
    <w:name w:val="文书正文"/>
    <w:basedOn w:val="a6"/>
    <w:qFormat/>
    <w:rsid w:val="00A7405D"/>
    <w:pPr>
      <w:wordWrap w:val="0"/>
      <w:spacing w:line="312" w:lineRule="auto"/>
      <w:ind w:firstLineChars="200" w:firstLine="480"/>
      <w:jc w:val="left"/>
    </w:pPr>
    <w:rPr>
      <w:rFonts w:ascii="仿宋_GB2312" w:hAnsi="宋体" w:cs="宋体"/>
      <w:sz w:val="24"/>
      <w:szCs w:val="20"/>
    </w:rPr>
  </w:style>
  <w:style w:type="paragraph" w:customStyle="1" w:styleId="a7">
    <w:name w:val="文书列表"/>
    <w:basedOn w:val="a5"/>
    <w:qFormat/>
    <w:rsid w:val="00A7405D"/>
    <w:pPr>
      <w:ind w:firstLineChars="0" w:firstLine="0"/>
    </w:pPr>
    <w:rPr>
      <w:kern w:val="0"/>
    </w:rPr>
  </w:style>
  <w:style w:type="paragraph" w:styleId="a6">
    <w:name w:val="Plain Text"/>
    <w:basedOn w:val="a"/>
    <w:link w:val="Char1"/>
    <w:uiPriority w:val="99"/>
    <w:semiHidden/>
    <w:unhideWhenUsed/>
    <w:rsid w:val="00A7405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semiHidden/>
    <w:rsid w:val="00A7405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许迪宇</dc:creator>
  <cp:keywords/>
  <dc:description/>
  <cp:lastModifiedBy>许迪宇</cp:lastModifiedBy>
  <cp:revision>3</cp:revision>
  <dcterms:created xsi:type="dcterms:W3CDTF">2019-07-04T00:42:00Z</dcterms:created>
  <dcterms:modified xsi:type="dcterms:W3CDTF">2019-07-04T01:00:00Z</dcterms:modified>
</cp:coreProperties>
</file>