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72" w:after="136"/>
        <w:jc w:val="center"/>
        <w:outlineLvl w:val="1"/>
        <w:rPr>
          <w:rFonts w:ascii="Helvetica" w:hAnsi="Helvetica" w:eastAsia="宋体" w:cs="Helvetica"/>
          <w:b/>
          <w:color w:val="000000"/>
          <w:kern w:val="0"/>
          <w:sz w:val="28"/>
          <w:szCs w:val="28"/>
        </w:rPr>
      </w:pPr>
      <w:r>
        <w:rPr>
          <w:rFonts w:ascii="Helvetica" w:hAnsi="Helvetica" w:eastAsia="宋体" w:cs="Helvetica"/>
          <w:b/>
          <w:color w:val="000000"/>
          <w:kern w:val="0"/>
          <w:sz w:val="28"/>
          <w:szCs w:val="28"/>
        </w:rPr>
        <w:t>海宁市中心医院</w:t>
      </w:r>
      <w:r>
        <w:rPr>
          <w:rFonts w:hint="eastAsia" w:ascii="Helvetica" w:hAnsi="Helvetica" w:eastAsia="宋体" w:cs="Helvetica"/>
          <w:b/>
          <w:color w:val="000000"/>
          <w:kern w:val="0"/>
          <w:sz w:val="28"/>
          <w:szCs w:val="28"/>
        </w:rPr>
        <w:t>医疗集团</w:t>
      </w:r>
    </w:p>
    <w:p>
      <w:pPr>
        <w:widowControl/>
        <w:shd w:val="clear" w:color="auto" w:fill="FFFFFF"/>
        <w:spacing w:before="272" w:after="136"/>
        <w:jc w:val="center"/>
        <w:outlineLvl w:val="1"/>
        <w:rPr>
          <w:rFonts w:ascii="Helvetica" w:hAnsi="Helvetica" w:eastAsia="宋体" w:cs="Helvetica"/>
          <w:b/>
          <w:color w:val="000000"/>
          <w:kern w:val="0"/>
          <w:sz w:val="28"/>
          <w:szCs w:val="28"/>
        </w:rPr>
      </w:pPr>
      <w:r>
        <w:rPr>
          <w:rFonts w:hint="eastAsia" w:ascii="Helvetica" w:hAnsi="Helvetica" w:eastAsia="宋体" w:cs="Helvetica"/>
          <w:b/>
          <w:color w:val="000000"/>
          <w:kern w:val="0"/>
          <w:sz w:val="28"/>
          <w:szCs w:val="28"/>
        </w:rPr>
        <w:t>2019年10月</w:t>
      </w:r>
      <w:r>
        <w:rPr>
          <w:rFonts w:ascii="Helvetica" w:hAnsi="Helvetica" w:eastAsia="宋体" w:cs="Helvetica"/>
          <w:b/>
          <w:color w:val="000000"/>
          <w:kern w:val="0"/>
          <w:sz w:val="28"/>
          <w:szCs w:val="28"/>
        </w:rPr>
        <w:t>招聘</w:t>
      </w:r>
      <w:r>
        <w:rPr>
          <w:rFonts w:hint="eastAsia" w:ascii="Helvetica" w:hAnsi="Helvetica" w:eastAsia="宋体" w:cs="Helvetica"/>
          <w:b/>
          <w:color w:val="000000"/>
          <w:kern w:val="0"/>
          <w:sz w:val="28"/>
          <w:szCs w:val="28"/>
        </w:rPr>
        <w:t>卫技类</w:t>
      </w:r>
      <w:r>
        <w:rPr>
          <w:rFonts w:ascii="Helvetica" w:hAnsi="Helvetica" w:eastAsia="宋体" w:cs="Helvetica"/>
          <w:b/>
          <w:color w:val="000000"/>
          <w:kern w:val="0"/>
          <w:sz w:val="28"/>
          <w:szCs w:val="28"/>
        </w:rPr>
        <w:t>编外岗位合同制人员公告</w:t>
      </w:r>
    </w:p>
    <w:p>
      <w:pPr>
        <w:widowControl/>
        <w:shd w:val="clear" w:color="auto" w:fill="FFFFFF"/>
        <w:spacing w:after="136" w:line="440" w:lineRule="exact"/>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w:t>
      </w:r>
    </w:p>
    <w:p>
      <w:pPr>
        <w:widowControl/>
        <w:shd w:val="clear" w:color="auto" w:fill="FFFFFF"/>
        <w:spacing w:after="136" w:line="440" w:lineRule="exact"/>
        <w:ind w:firstLine="360" w:firstLineChars="1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为加强卫技人才队伍建设，根据《海宁市卫生系统招聘编外岗位合同工实施办法》及相关规定，结合单位业务发展和用人需求，现就海宁市中心医院医疗集团招聘卫技类编外岗位合同制人员具体事项公告如下：</w:t>
      </w:r>
    </w:p>
    <w:p>
      <w:pPr>
        <w:widowControl/>
        <w:shd w:val="clear" w:color="auto" w:fill="FFFFFF"/>
        <w:spacing w:after="136"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一、招聘计划</w:t>
      </w:r>
    </w:p>
    <w:p>
      <w:pPr>
        <w:widowControl/>
        <w:shd w:val="clear" w:color="auto" w:fill="FFFFFF"/>
        <w:spacing w:after="136"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招聘编外岗位合同制人员9名（详见招聘条件和计划表）。</w:t>
      </w:r>
    </w:p>
    <w:p>
      <w:pPr>
        <w:widowControl/>
        <w:shd w:val="clear" w:color="auto" w:fill="FFFFFF"/>
        <w:spacing w:after="136"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二、报名时间、地点</w:t>
      </w:r>
    </w:p>
    <w:p>
      <w:pPr>
        <w:widowControl/>
        <w:shd w:val="clear" w:color="auto" w:fill="FFFFFF"/>
        <w:spacing w:after="136"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报名时间：2019年</w:t>
      </w:r>
      <w:r>
        <w:rPr>
          <w:rFonts w:hint="eastAsia" w:ascii="宋体" w:hAnsi="宋体" w:eastAsia="宋体" w:cs="宋体"/>
          <w:b/>
          <w:color w:val="000000"/>
          <w:kern w:val="0"/>
          <w:sz w:val="24"/>
          <w:szCs w:val="24"/>
        </w:rPr>
        <w:t>10月21日（星期一）</w:t>
      </w:r>
      <w:r>
        <w:rPr>
          <w:rFonts w:hint="eastAsia" w:ascii="宋体" w:hAnsi="宋体" w:eastAsia="宋体" w:cs="宋体"/>
          <w:color w:val="000000"/>
          <w:kern w:val="0"/>
          <w:sz w:val="24"/>
          <w:szCs w:val="24"/>
        </w:rPr>
        <w:t>，上午9：00～11:00、下午13：30-16：00。</w:t>
      </w:r>
    </w:p>
    <w:p>
      <w:pPr>
        <w:widowControl/>
        <w:shd w:val="clear" w:color="auto" w:fill="FFFFFF"/>
        <w:spacing w:after="136"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报名地点：海宁市中心医院（浙江省人民医院海宁医院）人事科（行政楼二楼东综合办公室）（海宁市长安镇长安路758号）。</w:t>
      </w:r>
    </w:p>
    <w:p>
      <w:pPr>
        <w:widowControl/>
        <w:shd w:val="clear" w:color="auto" w:fill="FFFFFF"/>
        <w:spacing w:after="136" w:line="44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联系电话：人事科87639992</w:t>
      </w:r>
    </w:p>
    <w:p>
      <w:pPr>
        <w:widowControl/>
        <w:shd w:val="clear" w:color="auto" w:fill="FFFFFF"/>
        <w:spacing w:after="136"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三、招聘条件</w:t>
      </w:r>
    </w:p>
    <w:p>
      <w:pPr>
        <w:widowControl/>
        <w:shd w:val="clear" w:color="auto" w:fill="FFFFFF"/>
        <w:spacing w:after="136" w:line="440" w:lineRule="exact"/>
        <w:ind w:firstLine="360" w:firstLineChars="1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（一）具有良好的职业道德，遵纪守法，身心健康，能适应岗位工作要求。</w:t>
      </w:r>
    </w:p>
    <w:p>
      <w:pPr>
        <w:widowControl/>
        <w:shd w:val="clear" w:color="auto" w:fill="FFFFFF"/>
        <w:spacing w:after="136" w:line="440" w:lineRule="exact"/>
        <w:ind w:firstLine="360" w:firstLineChars="1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（二）具备拟聘用岗位所需的学历、专业、技术职称（执业资格）等要求，年龄18～35周岁（1983年10月21日至2001年10月 21日期间出生）。中级及以上职称年龄可适当放宽。</w:t>
      </w:r>
    </w:p>
    <w:p>
      <w:pPr>
        <w:widowControl/>
        <w:shd w:val="clear" w:color="auto" w:fill="FFFFFF"/>
        <w:spacing w:after="136" w:line="440" w:lineRule="exact"/>
        <w:ind w:firstLine="360" w:firstLineChars="1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（三）户籍不限。</w:t>
      </w:r>
    </w:p>
    <w:p>
      <w:pPr>
        <w:widowControl/>
        <w:shd w:val="clear" w:color="auto" w:fill="FFFFFF"/>
        <w:spacing w:after="136"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四、招聘程序及方法</w:t>
      </w:r>
    </w:p>
    <w:p>
      <w:pPr>
        <w:widowControl/>
        <w:shd w:val="clear" w:color="auto" w:fill="FFFFFF"/>
        <w:spacing w:after="136"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（一）报名携带相关材料及资格审核</w:t>
      </w:r>
    </w:p>
    <w:p>
      <w:pPr>
        <w:widowControl/>
        <w:shd w:val="clear" w:color="auto" w:fill="FFFFFF"/>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应聘人员在规定时间内凭毕业证书、有效期内的身份证及招聘岗位要求的其他材料等原件及复印件到指定地点进行资格审核，填写《海宁市事业单位编外合同工公开招聘报名表》1份，</w:t>
      </w:r>
      <w:r>
        <w:rPr>
          <w:rFonts w:hint="eastAsia" w:ascii="宋体" w:hAnsi="宋体" w:eastAsia="宋体"/>
          <w:sz w:val="24"/>
          <w:szCs w:val="24"/>
        </w:rPr>
        <w:t>并提供近期一寸照片1张。</w:t>
      </w:r>
    </w:p>
    <w:p>
      <w:pPr>
        <w:pStyle w:val="5"/>
        <w:shd w:val="clear" w:color="auto" w:fill="FFFFFF"/>
        <w:spacing w:before="0" w:beforeAutospacing="0" w:after="0" w:afterAutospacing="0" w:line="370" w:lineRule="atLeast"/>
        <w:rPr>
          <w:color w:val="000000"/>
        </w:rPr>
      </w:pPr>
      <w:r>
        <w:rPr>
          <w:rFonts w:hint="eastAsia"/>
          <w:color w:val="000000"/>
        </w:rPr>
        <w:t xml:space="preserve">   （二）考试办法</w:t>
      </w:r>
    </w:p>
    <w:p>
      <w:pPr>
        <w:widowControl/>
        <w:shd w:val="clear" w:color="auto" w:fill="FFFFFF"/>
        <w:spacing w:after="136" w:line="440" w:lineRule="exact"/>
        <w:ind w:firstLine="360" w:firstLineChars="150"/>
        <w:jc w:val="left"/>
        <w:rPr>
          <w:rFonts w:ascii="宋体" w:hAnsi="宋体" w:eastAsia="宋体" w:cs="宋体"/>
          <w:color w:val="000000"/>
          <w:kern w:val="0"/>
          <w:sz w:val="24"/>
          <w:szCs w:val="24"/>
        </w:rPr>
      </w:pPr>
      <w:r>
        <w:rPr>
          <w:rFonts w:hint="eastAsia" w:ascii="宋体" w:hAnsi="宋体" w:eastAsia="宋体" w:cs="宋体"/>
          <w:color w:val="000000" w:themeColor="text1"/>
          <w:kern w:val="0"/>
          <w:sz w:val="24"/>
          <w:szCs w:val="24"/>
        </w:rPr>
        <w:t>1、护理岗位招聘采取考试（理论考试、操作考试、面试）的办法进行。医院根据理论、操作、面试,</w:t>
      </w:r>
      <w:r>
        <w:rPr>
          <w:rFonts w:hint="eastAsia" w:ascii="宋体" w:hAnsi="宋体" w:eastAsia="宋体" w:cs="宋体"/>
          <w:color w:val="000000"/>
          <w:kern w:val="0"/>
          <w:sz w:val="24"/>
          <w:szCs w:val="24"/>
        </w:rPr>
        <w:t>按笔试成绩25%、操作考试成绩25%、面试成绩50%的比例计算综合成绩，</w:t>
      </w:r>
      <w:r>
        <w:rPr>
          <w:rFonts w:hint="eastAsia" w:ascii="宋体" w:hAnsi="宋体" w:eastAsia="宋体" w:cs="宋体"/>
          <w:color w:val="000000" w:themeColor="text1"/>
          <w:kern w:val="0"/>
          <w:sz w:val="24"/>
          <w:szCs w:val="24"/>
        </w:rPr>
        <w:t>综合成绩低于60分的不予聘用。</w:t>
      </w:r>
    </w:p>
    <w:p>
      <w:pPr>
        <w:widowControl/>
        <w:shd w:val="clear" w:color="auto" w:fill="FFFFFF"/>
        <w:spacing w:after="136" w:line="440" w:lineRule="exact"/>
        <w:ind w:firstLine="360" w:firstLineChars="1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其他岗位根据报名人数决定考核方式：报名人数达到招聘人数3倍的，采取笔试(内容为岗位相关专业知识)、面试相结合方式进行，笔试后按笔试成绩从高分到低分按招聘岗位数1：3的比例确定面试人选，按笔试成绩、面试成绩各占50%计算综合成绩，综合成绩低于60分的不予聘用；报名人数不足3倍的直接采取面试方式进行考核，面试成绩低于60分的不予聘用。</w:t>
      </w:r>
    </w:p>
    <w:p>
      <w:pPr>
        <w:widowControl/>
        <w:shd w:val="clear" w:color="auto" w:fill="FFFFFF"/>
        <w:spacing w:after="136" w:line="440" w:lineRule="exact"/>
        <w:ind w:firstLine="360" w:firstLineChars="1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3.考试时间、地点视报名情况安排。</w:t>
      </w:r>
    </w:p>
    <w:p>
      <w:pPr>
        <w:widowControl/>
        <w:shd w:val="clear" w:color="auto" w:fill="FFFFFF"/>
        <w:spacing w:after="136"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（三）体检与考察</w:t>
      </w:r>
    </w:p>
    <w:p>
      <w:pPr>
        <w:widowControl/>
        <w:shd w:val="clear" w:color="auto" w:fill="FFFFFF"/>
        <w:spacing w:after="136"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面试工作结束后，根据成绩从高分到低分按岗位招聘计划数1∶1比例确定体检、考察人员。体检标准原则上参照公务员录用标准执行。体检对象不按规定的时间、地点参加体检的，视作放弃。体检结束后由医院进行考察。报考人员放弃体检或体检不合格（可申请一次复检，仍不合格的）、考察结论为不宜聘用的、在办理聘用手续前放弃聘用资格的，在成绩合格人员中按成绩从高分到低分依次递补。</w:t>
      </w:r>
    </w:p>
    <w:p>
      <w:pPr>
        <w:widowControl/>
        <w:shd w:val="clear" w:color="auto" w:fill="FFFFFF"/>
        <w:spacing w:after="136"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（四）公示、聘用</w:t>
      </w:r>
    </w:p>
    <w:p>
      <w:pPr>
        <w:widowControl/>
        <w:shd w:val="clear" w:color="auto" w:fill="FFFFFF"/>
        <w:spacing w:after="136"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根据考试、体检、考察的结果，确定拟聘用对象，并在海宁市中心医院（浙江省人民医院海宁医院）、</w:t>
      </w:r>
      <w:r>
        <w:rPr>
          <w:rFonts w:hint="eastAsia" w:ascii="宋体" w:hAnsi="宋体" w:eastAsia="宋体"/>
          <w:sz w:val="24"/>
          <w:szCs w:val="24"/>
        </w:rPr>
        <w:t>海宁市人民政府门户网站市卫生健康局（法定主动公开内容-其他事项-公告公示）</w:t>
      </w:r>
      <w:r>
        <w:rPr>
          <w:rFonts w:hint="eastAsia" w:ascii="宋体" w:hAnsi="宋体" w:eastAsia="宋体" w:cs="宋体"/>
          <w:color w:val="000000"/>
          <w:kern w:val="0"/>
          <w:sz w:val="24"/>
          <w:szCs w:val="24"/>
        </w:rPr>
        <w:t>公示3天。公示期满后，没有反映问题或反映有问题经查实不影响聘用的，由医院依据《劳</w:t>
      </w:r>
      <w:bookmarkStart w:id="0" w:name="_GoBack"/>
      <w:bookmarkEnd w:id="0"/>
      <w:r>
        <w:rPr>
          <w:rFonts w:hint="eastAsia" w:ascii="宋体" w:hAnsi="宋体" w:eastAsia="宋体" w:cs="宋体"/>
          <w:color w:val="000000"/>
          <w:kern w:val="0"/>
          <w:sz w:val="24"/>
          <w:szCs w:val="24"/>
        </w:rPr>
        <w:t>动合同法》与聘用人员签订劳动合同，按规定办理相关社会保险和住房公积金手续。对反映有影响聘用问题并查有实据的，不予聘用；对反映的问题一时难以查实的，将暂缓聘用，待查清后再决定是否聘用。被聘用人员收到聘用通知书后，在规定的报到时间办理报到手续，逾期不报到者，作自动放弃。聘用人员实行人事代理和试用期制度，试用期满后经考核不合格的予以解聘。</w:t>
      </w:r>
    </w:p>
    <w:p>
      <w:pPr>
        <w:widowControl/>
        <w:shd w:val="clear" w:color="auto" w:fill="FFFFFF"/>
        <w:spacing w:after="136" w:line="44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咨询电话：0573-87639992</w:t>
      </w:r>
    </w:p>
    <w:p>
      <w:pPr>
        <w:widowControl/>
        <w:shd w:val="clear" w:color="auto" w:fill="FFFFFF"/>
        <w:spacing w:after="136" w:line="44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监督电话：0573-</w:t>
      </w:r>
      <w:r>
        <w:rPr>
          <w:rFonts w:ascii="宋体" w:hAnsi="宋体" w:eastAsia="宋体" w:cs="宋体"/>
          <w:color w:val="000000"/>
          <w:kern w:val="0"/>
          <w:sz w:val="24"/>
          <w:szCs w:val="24"/>
        </w:rPr>
        <w:t>87639908</w:t>
      </w:r>
      <w:r>
        <w:rPr>
          <w:rFonts w:hint="eastAsia" w:ascii="宋体" w:hAnsi="宋体" w:eastAsia="宋体" w:cs="宋体"/>
          <w:color w:val="000000"/>
          <w:kern w:val="0"/>
          <w:sz w:val="24"/>
          <w:szCs w:val="24"/>
        </w:rPr>
        <w:t>、87017385，87017301</w:t>
      </w:r>
    </w:p>
    <w:p>
      <w:pPr>
        <w:widowControl/>
        <w:shd w:val="clear" w:color="auto" w:fill="FFFFFF"/>
        <w:spacing w:after="136" w:line="440" w:lineRule="exact"/>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hd w:val="clear" w:color="auto" w:fill="FFFFFF"/>
        <w:spacing w:after="136" w:line="440" w:lineRule="exact"/>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        海宁市中心医院医疗集团</w:t>
      </w:r>
    </w:p>
    <w:p>
      <w:pPr>
        <w:widowControl/>
        <w:shd w:val="clear" w:color="auto" w:fill="FFFFFF"/>
        <w:spacing w:after="136" w:line="440" w:lineRule="exact"/>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    2019年10月12日</w:t>
      </w:r>
    </w:p>
    <w:p>
      <w:pPr>
        <w:widowControl/>
        <w:shd w:val="clear" w:color="auto" w:fill="FFFFFF"/>
        <w:spacing w:after="136" w:line="360" w:lineRule="atLeas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w:t>
      </w:r>
    </w:p>
    <w:p>
      <w:pPr>
        <w:widowControl/>
        <w:shd w:val="clear" w:color="auto" w:fill="FFFFFF"/>
        <w:spacing w:line="340" w:lineRule="atLeast"/>
        <w:jc w:val="center"/>
        <w:rPr>
          <w:rFonts w:ascii="宋体" w:hAnsi="宋体" w:eastAsia="宋体" w:cs="宋体"/>
          <w:bCs/>
          <w:color w:val="000000"/>
          <w:kern w:val="0"/>
          <w:sz w:val="30"/>
          <w:szCs w:val="30"/>
        </w:rPr>
      </w:pPr>
      <w:r>
        <w:rPr>
          <w:rFonts w:hint="eastAsia" w:ascii="宋体" w:hAnsi="宋体" w:eastAsia="宋体" w:cs="宋体"/>
          <w:bCs/>
          <w:color w:val="000000"/>
          <w:kern w:val="0"/>
          <w:sz w:val="30"/>
          <w:szCs w:val="30"/>
        </w:rPr>
        <w:t>招聘条件和计划表</w:t>
      </w:r>
    </w:p>
    <w:tbl>
      <w:tblPr>
        <w:tblStyle w:val="6"/>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860"/>
        <w:gridCol w:w="785"/>
        <w:gridCol w:w="1417"/>
        <w:gridCol w:w="1701"/>
        <w:gridCol w:w="709"/>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1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专业要求</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学历要求</w:t>
            </w:r>
          </w:p>
        </w:tc>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数量要求</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单位</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岗位</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户籍</w:t>
            </w:r>
          </w:p>
        </w:tc>
        <w:tc>
          <w:tcPr>
            <w:tcW w:w="18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资</w:t>
            </w:r>
            <w:r>
              <w:rPr>
                <w:rFonts w:ascii="宋体" w:hAnsi="宋体" w:eastAsia="宋体" w:cs="宋体"/>
                <w:b/>
                <w:color w:val="000000"/>
                <w:kern w:val="0"/>
                <w:sz w:val="24"/>
                <w:szCs w:val="24"/>
              </w:rPr>
              <w:t xml:space="preserve"> </w:t>
            </w:r>
            <w:r>
              <w:rPr>
                <w:rFonts w:hint="eastAsia" w:ascii="宋体" w:hAnsi="宋体" w:eastAsia="宋体" w:cs="宋体"/>
                <w:b/>
                <w:color w:val="000000"/>
                <w:kern w:val="0"/>
                <w:sz w:val="24"/>
                <w:szCs w:val="24"/>
              </w:rPr>
              <w:t>格</w:t>
            </w:r>
            <w:r>
              <w:rPr>
                <w:rFonts w:ascii="宋体" w:hAnsi="宋体" w:eastAsia="宋体" w:cs="宋体"/>
                <w:b/>
                <w:color w:val="000000"/>
                <w:kern w:val="0"/>
                <w:sz w:val="24"/>
                <w:szCs w:val="24"/>
              </w:rPr>
              <w:t xml:space="preserve"> </w:t>
            </w:r>
            <w:r>
              <w:rPr>
                <w:rFonts w:hint="eastAsia" w:ascii="宋体" w:hAnsi="宋体" w:eastAsia="宋体" w:cs="宋体"/>
                <w:b/>
                <w:color w:val="000000"/>
                <w:kern w:val="0"/>
                <w:sz w:val="24"/>
                <w:szCs w:val="24"/>
              </w:rPr>
              <w:t>条</w:t>
            </w:r>
            <w:r>
              <w:rPr>
                <w:rFonts w:ascii="宋体" w:hAnsi="宋体" w:eastAsia="宋体" w:cs="宋体"/>
                <w:b/>
                <w:color w:val="000000"/>
                <w:kern w:val="0"/>
                <w:sz w:val="24"/>
                <w:szCs w:val="24"/>
              </w:rPr>
              <w:t xml:space="preserve"> </w:t>
            </w:r>
            <w:r>
              <w:rPr>
                <w:rFonts w:hint="eastAsia" w:ascii="宋体" w:hAnsi="宋体" w:eastAsia="宋体" w:cs="宋体"/>
                <w:b/>
                <w:color w:val="000000"/>
                <w:kern w:val="0"/>
                <w:sz w:val="24"/>
                <w:szCs w:val="24"/>
              </w:rPr>
              <w:t>件</w:t>
            </w:r>
            <w:r>
              <w:rPr>
                <w:rFonts w:ascii="宋体" w:hAnsi="宋体" w:eastAsia="宋体" w:cs="宋体"/>
                <w:b/>
                <w:color w:val="000000"/>
                <w:kern w:val="0"/>
                <w:sz w:val="24"/>
                <w:szCs w:val="24"/>
              </w:rPr>
              <w:t xml:space="preserve"> </w:t>
            </w:r>
            <w:r>
              <w:rPr>
                <w:rFonts w:hint="eastAsia" w:ascii="宋体" w:hAnsi="宋体" w:eastAsia="宋体" w:cs="宋体"/>
                <w:b/>
                <w:color w:val="000000"/>
                <w:kern w:val="0"/>
                <w:sz w:val="24"/>
                <w:szCs w:val="24"/>
              </w:rPr>
              <w:t>要</w:t>
            </w:r>
            <w:r>
              <w:rPr>
                <w:rFonts w:ascii="宋体" w:hAnsi="宋体" w:eastAsia="宋体" w:cs="宋体"/>
                <w:b/>
                <w:color w:val="000000"/>
                <w:kern w:val="0"/>
                <w:sz w:val="24"/>
                <w:szCs w:val="24"/>
              </w:rPr>
              <w:t xml:space="preserve"> </w:t>
            </w:r>
            <w:r>
              <w:rPr>
                <w:rFonts w:hint="eastAsia" w:ascii="宋体" w:hAnsi="宋体" w:eastAsia="宋体" w:cs="宋体"/>
                <w:b/>
                <w:color w:val="000000"/>
                <w:kern w:val="0"/>
                <w:sz w:val="24"/>
                <w:szCs w:val="24"/>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卫生信息管理、临床医学</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大专</w:t>
            </w:r>
          </w:p>
        </w:tc>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海宁市中心医院</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病案管理科</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不限</w:t>
            </w:r>
          </w:p>
        </w:tc>
        <w:tc>
          <w:tcPr>
            <w:tcW w:w="18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1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医学相关专业</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大专</w:t>
            </w:r>
          </w:p>
        </w:tc>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海宁市中心医院</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检查预约中心</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不限</w:t>
            </w:r>
          </w:p>
        </w:tc>
        <w:tc>
          <w:tcPr>
            <w:tcW w:w="18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1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临床医学/中西医临床医学/中西医结合</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本科</w:t>
            </w:r>
          </w:p>
        </w:tc>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海宁市中心医院</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急诊科      （院前急救）</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不限</w:t>
            </w:r>
          </w:p>
        </w:tc>
        <w:tc>
          <w:tcPr>
            <w:tcW w:w="18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具有执业医师证书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1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临床医学</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本科</w:t>
            </w:r>
          </w:p>
        </w:tc>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海宁市中心医院</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耳鼻喉科</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不限</w:t>
            </w:r>
          </w:p>
        </w:tc>
        <w:tc>
          <w:tcPr>
            <w:tcW w:w="18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副高及以上职称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临床医学</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本科</w:t>
            </w:r>
          </w:p>
        </w:tc>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海宁市中心医院</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手外科医助</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不限</w:t>
            </w:r>
          </w:p>
        </w:tc>
        <w:tc>
          <w:tcPr>
            <w:tcW w:w="18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1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中医学</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本科</w:t>
            </w:r>
          </w:p>
        </w:tc>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360" w:firstLineChars="15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海宁市中心医院</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360" w:firstLineChars="15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中医科</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不限</w:t>
            </w:r>
          </w:p>
        </w:tc>
        <w:tc>
          <w:tcPr>
            <w:tcW w:w="18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1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护理</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大专</w:t>
            </w:r>
          </w:p>
        </w:tc>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许村镇许巷卫生院</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临床护理</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海宁</w:t>
            </w:r>
          </w:p>
        </w:tc>
        <w:tc>
          <w:tcPr>
            <w:tcW w:w="18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具有护士执业资格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医学影像技术</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大专</w:t>
            </w:r>
          </w:p>
        </w:tc>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周王庙镇卫生院</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放射科</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海宁</w:t>
            </w:r>
          </w:p>
        </w:tc>
        <w:tc>
          <w:tcPr>
            <w:tcW w:w="18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合计</w:t>
            </w:r>
          </w:p>
        </w:tc>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p>
        </w:tc>
        <w:tc>
          <w:tcPr>
            <w:tcW w:w="18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w:t>
            </w:r>
          </w:p>
        </w:tc>
      </w:tr>
    </w:tbl>
    <w:p>
      <w:pPr>
        <w:widowControl/>
        <w:shd w:val="clear" w:color="auto" w:fill="FFFFFF"/>
        <w:spacing w:after="136" w:line="5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注：“大专”为大专及以上学历, “本科”为本科及上学历。</w:t>
      </w:r>
    </w:p>
    <w:p>
      <w:pPr>
        <w:widowControl/>
        <w:shd w:val="clear" w:color="auto" w:fill="FFFFFF"/>
        <w:spacing w:after="136" w:line="560" w:lineRule="exact"/>
        <w:jc w:val="left"/>
        <w:rPr>
          <w:rFonts w:ascii="宋体" w:hAnsi="宋体" w:eastAsia="宋体" w:cs="宋体"/>
          <w:color w:val="000000"/>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U3NWM5M2JkNTUzZTRmOTMyM2Q0NjM1MzhiY2I2MTcifQ=="/>
  </w:docVars>
  <w:rsids>
    <w:rsidRoot w:val="003D1F44"/>
    <w:rsid w:val="00065C0B"/>
    <w:rsid w:val="000A7B38"/>
    <w:rsid w:val="000A7E1D"/>
    <w:rsid w:val="000B309B"/>
    <w:rsid w:val="000C252A"/>
    <w:rsid w:val="000C26EF"/>
    <w:rsid w:val="000E47E6"/>
    <w:rsid w:val="000F6137"/>
    <w:rsid w:val="00102CA6"/>
    <w:rsid w:val="00110869"/>
    <w:rsid w:val="0011422A"/>
    <w:rsid w:val="001159AD"/>
    <w:rsid w:val="00115D29"/>
    <w:rsid w:val="001256E3"/>
    <w:rsid w:val="00133412"/>
    <w:rsid w:val="0014585D"/>
    <w:rsid w:val="00153CBF"/>
    <w:rsid w:val="0016787E"/>
    <w:rsid w:val="001728F5"/>
    <w:rsid w:val="00175757"/>
    <w:rsid w:val="00175C4B"/>
    <w:rsid w:val="00182DA4"/>
    <w:rsid w:val="00183E99"/>
    <w:rsid w:val="00184020"/>
    <w:rsid w:val="00194708"/>
    <w:rsid w:val="00197B2C"/>
    <w:rsid w:val="001B019C"/>
    <w:rsid w:val="0022306D"/>
    <w:rsid w:val="00240623"/>
    <w:rsid w:val="00246C35"/>
    <w:rsid w:val="002554AF"/>
    <w:rsid w:val="0029437C"/>
    <w:rsid w:val="002E0C74"/>
    <w:rsid w:val="002F12EA"/>
    <w:rsid w:val="002F2A0A"/>
    <w:rsid w:val="0030138F"/>
    <w:rsid w:val="003131B3"/>
    <w:rsid w:val="0033011D"/>
    <w:rsid w:val="00341DA5"/>
    <w:rsid w:val="003524FD"/>
    <w:rsid w:val="00357152"/>
    <w:rsid w:val="00360AE2"/>
    <w:rsid w:val="00374D86"/>
    <w:rsid w:val="00396730"/>
    <w:rsid w:val="003A7AB2"/>
    <w:rsid w:val="003D1F44"/>
    <w:rsid w:val="003F058E"/>
    <w:rsid w:val="00434ABC"/>
    <w:rsid w:val="004A6D35"/>
    <w:rsid w:val="004A76DD"/>
    <w:rsid w:val="004C43CA"/>
    <w:rsid w:val="004C7481"/>
    <w:rsid w:val="004E0042"/>
    <w:rsid w:val="004F33C0"/>
    <w:rsid w:val="005139A5"/>
    <w:rsid w:val="00542E48"/>
    <w:rsid w:val="005606FA"/>
    <w:rsid w:val="00575B91"/>
    <w:rsid w:val="005777B4"/>
    <w:rsid w:val="0059742C"/>
    <w:rsid w:val="005B6982"/>
    <w:rsid w:val="005F6B62"/>
    <w:rsid w:val="00650D67"/>
    <w:rsid w:val="00651830"/>
    <w:rsid w:val="00654804"/>
    <w:rsid w:val="006574A3"/>
    <w:rsid w:val="00696F47"/>
    <w:rsid w:val="006A51F5"/>
    <w:rsid w:val="006C1271"/>
    <w:rsid w:val="006E4ABC"/>
    <w:rsid w:val="0070691B"/>
    <w:rsid w:val="0077636A"/>
    <w:rsid w:val="00780241"/>
    <w:rsid w:val="007F3114"/>
    <w:rsid w:val="00814CBF"/>
    <w:rsid w:val="008332D4"/>
    <w:rsid w:val="008A2B73"/>
    <w:rsid w:val="008A7B08"/>
    <w:rsid w:val="008B25F4"/>
    <w:rsid w:val="008C7DF9"/>
    <w:rsid w:val="008E3364"/>
    <w:rsid w:val="00927712"/>
    <w:rsid w:val="00947004"/>
    <w:rsid w:val="00947D8C"/>
    <w:rsid w:val="00965692"/>
    <w:rsid w:val="00970564"/>
    <w:rsid w:val="00975A70"/>
    <w:rsid w:val="009F4519"/>
    <w:rsid w:val="009F5129"/>
    <w:rsid w:val="00A00970"/>
    <w:rsid w:val="00A10D30"/>
    <w:rsid w:val="00A12380"/>
    <w:rsid w:val="00A21746"/>
    <w:rsid w:val="00A5053A"/>
    <w:rsid w:val="00A829F7"/>
    <w:rsid w:val="00AB3318"/>
    <w:rsid w:val="00AF09CD"/>
    <w:rsid w:val="00AF667C"/>
    <w:rsid w:val="00B02265"/>
    <w:rsid w:val="00B03AF9"/>
    <w:rsid w:val="00B31A32"/>
    <w:rsid w:val="00B41F38"/>
    <w:rsid w:val="00B9608E"/>
    <w:rsid w:val="00BB3C4A"/>
    <w:rsid w:val="00BD1ECF"/>
    <w:rsid w:val="00C11768"/>
    <w:rsid w:val="00C362FE"/>
    <w:rsid w:val="00C5697F"/>
    <w:rsid w:val="00C7267C"/>
    <w:rsid w:val="00C8105D"/>
    <w:rsid w:val="00CA3894"/>
    <w:rsid w:val="00CC386E"/>
    <w:rsid w:val="00CE5F46"/>
    <w:rsid w:val="00CF125F"/>
    <w:rsid w:val="00CF7B6A"/>
    <w:rsid w:val="00D215A8"/>
    <w:rsid w:val="00D608F5"/>
    <w:rsid w:val="00D6127F"/>
    <w:rsid w:val="00D739A6"/>
    <w:rsid w:val="00D77B7A"/>
    <w:rsid w:val="00DB32EE"/>
    <w:rsid w:val="00DB3783"/>
    <w:rsid w:val="00DB63CB"/>
    <w:rsid w:val="00DC3590"/>
    <w:rsid w:val="00DD7225"/>
    <w:rsid w:val="00E45E6C"/>
    <w:rsid w:val="00E63FC5"/>
    <w:rsid w:val="00E900CE"/>
    <w:rsid w:val="00E9439B"/>
    <w:rsid w:val="00EA1F2A"/>
    <w:rsid w:val="00EA7C3B"/>
    <w:rsid w:val="00F06256"/>
    <w:rsid w:val="00F24522"/>
    <w:rsid w:val="00F95416"/>
    <w:rsid w:val="00F9795F"/>
    <w:rsid w:val="00FB2D6A"/>
    <w:rsid w:val="00FB7D3D"/>
    <w:rsid w:val="00FC4D0B"/>
    <w:rsid w:val="00FC5023"/>
    <w:rsid w:val="00FE54C9"/>
    <w:rsid w:val="4C1C0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2 Char"/>
    <w:basedOn w:val="7"/>
    <w:link w:val="2"/>
    <w:qFormat/>
    <w:uiPriority w:val="9"/>
    <w:rPr>
      <w:rFonts w:ascii="宋体" w:hAnsi="宋体" w:eastAsia="宋体" w:cs="宋体"/>
      <w:b/>
      <w:bCs/>
      <w:kern w:val="0"/>
      <w:sz w:val="36"/>
      <w:szCs w:val="36"/>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300</Words>
  <Characters>1716</Characters>
  <Lines>14</Lines>
  <Paragraphs>4</Paragraphs>
  <TotalTime>77</TotalTime>
  <ScaleCrop>false</ScaleCrop>
  <LinksUpToDate>false</LinksUpToDate>
  <CharactersWithSpaces>2012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2019-10-11T08:03:00Z</dcterms:created>
  <dc:creator>微软用户</dc:creator>
  <cp:lastModifiedBy>dell</cp:lastModifiedBy>
  <dcterms:modified xsi:type="dcterms:W3CDTF">2023-05-08T02:10:22Z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26853AE063DA4C07A7F021D9A8963655_12</vt:lpwstr>
  </property>
</Properties>
</file>